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2CB" w:rsidRPr="00F43B56" w:rsidRDefault="00ED625B" w:rsidP="00F43B56">
      <w:pPr>
        <w:pStyle w:val="Title"/>
        <w:jc w:val="left"/>
        <w:rPr>
          <w:rFonts w:ascii="Times New Roman" w:hAnsi="Times New Roman"/>
          <w:b/>
          <w:sz w:val="24"/>
          <w:szCs w:val="24"/>
          <w:lang w:eastAsia="ja-JP"/>
        </w:rPr>
      </w:pPr>
      <w:r w:rsidRPr="00F43B56">
        <w:rPr>
          <w:rFonts w:ascii="Times New Roman" w:hAnsi="Times New Roman"/>
          <w:b/>
          <w:sz w:val="24"/>
          <w:szCs w:val="24"/>
          <w:lang w:eastAsia="ja-JP"/>
        </w:rPr>
        <w:t xml:space="preserve">PENGARUH MULTI REPRESENTASI PADA PEMBELAJARAN BERBASIS MASALAH TERHADAP KEMAMPUAN REPRESENTASI SISWA </w:t>
      </w:r>
      <w:r w:rsidR="00E0131E" w:rsidRPr="00F43B56">
        <w:rPr>
          <w:rFonts w:ascii="Times New Roman" w:hAnsi="Times New Roman"/>
          <w:b/>
          <w:sz w:val="24"/>
          <w:szCs w:val="24"/>
          <w:lang w:eastAsia="ja-JP"/>
        </w:rPr>
        <w:t>SMA</w:t>
      </w:r>
    </w:p>
    <w:p w:rsidR="00A941A5" w:rsidRPr="000C4949" w:rsidRDefault="00A941A5" w:rsidP="00A83D3B">
      <w:pPr>
        <w:rPr>
          <w:color w:val="000000"/>
        </w:rPr>
      </w:pPr>
    </w:p>
    <w:p w:rsidR="003676BE" w:rsidRPr="00176549" w:rsidRDefault="00176549" w:rsidP="00F43B56">
      <w:pPr>
        <w:rPr>
          <w:color w:val="000000"/>
          <w:vertAlign w:val="superscript"/>
        </w:rPr>
      </w:pPr>
      <w:r>
        <w:rPr>
          <w:color w:val="000000"/>
          <w:lang w:eastAsia="ja-JP"/>
        </w:rPr>
        <w:t>CHANDRA SUNDAYGARA</w:t>
      </w:r>
      <w:r>
        <w:rPr>
          <w:color w:val="000000"/>
          <w:vertAlign w:val="superscript"/>
          <w:lang w:eastAsia="ja-JP"/>
        </w:rPr>
        <w:t>1</w:t>
      </w:r>
      <w:r>
        <w:rPr>
          <w:color w:val="000000"/>
          <w:lang w:eastAsia="ja-JP"/>
        </w:rPr>
        <w:t>, SENTOT KUSAIRI</w:t>
      </w:r>
      <w:r>
        <w:rPr>
          <w:color w:val="000000"/>
          <w:vertAlign w:val="superscript"/>
          <w:lang w:eastAsia="ja-JP"/>
        </w:rPr>
        <w:t>2</w:t>
      </w:r>
      <w:r>
        <w:rPr>
          <w:color w:val="000000"/>
          <w:lang w:eastAsia="ja-JP"/>
        </w:rPr>
        <w:t>, ARIF HIDAYAT</w:t>
      </w:r>
      <w:r>
        <w:rPr>
          <w:color w:val="000000"/>
          <w:vertAlign w:val="superscript"/>
          <w:lang w:eastAsia="ja-JP"/>
        </w:rPr>
        <w:t>2</w:t>
      </w:r>
    </w:p>
    <w:p w:rsidR="00F43B56" w:rsidRPr="00F43B56" w:rsidRDefault="00F43B56" w:rsidP="00F43B56">
      <w:pPr>
        <w:rPr>
          <w:color w:val="000000"/>
        </w:rPr>
      </w:pPr>
      <w:proofErr w:type="gramStart"/>
      <w:r w:rsidRPr="00F43B56">
        <w:rPr>
          <w:color w:val="000000"/>
        </w:rPr>
        <w:t>Jurusan Pendidikan Fisika FKIP Universitas Kanjuruhan Malang.</w:t>
      </w:r>
      <w:proofErr w:type="gramEnd"/>
      <w:r w:rsidRPr="00F43B56">
        <w:rPr>
          <w:color w:val="000000"/>
        </w:rPr>
        <w:t xml:space="preserve"> Jl. S. Supriyadi No. 48 Malang</w:t>
      </w:r>
      <w:r>
        <w:rPr>
          <w:color w:val="000000"/>
        </w:rPr>
        <w:t xml:space="preserve"> Tlp. 0341-808814</w:t>
      </w:r>
    </w:p>
    <w:p w:rsidR="00725781" w:rsidRPr="00F43B56" w:rsidRDefault="00725781" w:rsidP="00F43B56">
      <w:pPr>
        <w:rPr>
          <w:color w:val="000000"/>
          <w:sz w:val="18"/>
          <w:szCs w:val="18"/>
          <w:lang w:val="id-ID" w:eastAsia="ja-JP"/>
        </w:rPr>
      </w:pPr>
    </w:p>
    <w:p w:rsidR="00725781" w:rsidRPr="00F43B56" w:rsidRDefault="00725781" w:rsidP="00F43B56">
      <w:pPr>
        <w:rPr>
          <w:color w:val="000000"/>
          <w:sz w:val="18"/>
          <w:szCs w:val="18"/>
          <w:lang w:eastAsia="ja-JP"/>
        </w:rPr>
      </w:pPr>
    </w:p>
    <w:p w:rsidR="004E6C8F" w:rsidRPr="007530FE" w:rsidRDefault="004E6C8F" w:rsidP="007530FE">
      <w:pPr>
        <w:rPr>
          <w:b/>
          <w:color w:val="000000"/>
          <w:sz w:val="20"/>
          <w:szCs w:val="20"/>
          <w:lang w:eastAsia="ja-JP"/>
        </w:rPr>
      </w:pPr>
    </w:p>
    <w:p w:rsidR="004E6C8F" w:rsidRPr="004E6C8F" w:rsidRDefault="004E6C8F" w:rsidP="004E6C8F">
      <w:pPr>
        <w:spacing w:line="120" w:lineRule="auto"/>
        <w:jc w:val="center"/>
        <w:rPr>
          <w:b/>
          <w:color w:val="000000"/>
          <w:sz w:val="22"/>
          <w:szCs w:val="22"/>
          <w:lang w:val="id-ID" w:eastAsia="ja-JP"/>
        </w:rPr>
      </w:pPr>
    </w:p>
    <w:p w:rsidR="001B460D" w:rsidRPr="00483577" w:rsidRDefault="00ED625B" w:rsidP="00CD1862">
      <w:pPr>
        <w:jc w:val="both"/>
        <w:rPr>
          <w:b/>
          <w:color w:val="000000"/>
          <w:sz w:val="20"/>
          <w:szCs w:val="20"/>
        </w:rPr>
      </w:pPr>
      <w:r w:rsidRPr="004E7D01">
        <w:rPr>
          <w:b/>
          <w:sz w:val="20"/>
          <w:szCs w:val="20"/>
        </w:rPr>
        <w:t>ABSTRAK</w:t>
      </w:r>
      <w:proofErr w:type="gramStart"/>
      <w:r w:rsidRPr="0076445C">
        <w:rPr>
          <w:sz w:val="20"/>
          <w:szCs w:val="20"/>
        </w:rPr>
        <w:t>:</w:t>
      </w:r>
      <w:r w:rsidRPr="0076445C">
        <w:rPr>
          <w:rFonts w:eastAsia="Calibri"/>
          <w:sz w:val="20"/>
          <w:szCs w:val="20"/>
        </w:rPr>
        <w:t>Tujuan</w:t>
      </w:r>
      <w:proofErr w:type="gramEnd"/>
      <w:r w:rsidRPr="0076445C">
        <w:rPr>
          <w:rFonts w:eastAsia="Calibri"/>
          <w:sz w:val="20"/>
          <w:szCs w:val="20"/>
        </w:rPr>
        <w:t xml:space="preserve"> penelitian ini adalah untuk menguji pengaruh multi representasi</w:t>
      </w:r>
      <w:r>
        <w:rPr>
          <w:rFonts w:eastAsia="Calibri"/>
          <w:sz w:val="20"/>
          <w:szCs w:val="20"/>
        </w:rPr>
        <w:t xml:space="preserve"> pada pembelajaran berbasis masalah (PBM)</w:t>
      </w:r>
      <w:r w:rsidRPr="0076445C">
        <w:rPr>
          <w:rFonts w:eastAsia="Calibri"/>
          <w:sz w:val="20"/>
          <w:szCs w:val="20"/>
        </w:rPr>
        <w:t>terhadap kemampuan representasi siswa.</w:t>
      </w:r>
      <w:r>
        <w:rPr>
          <w:sz w:val="20"/>
          <w:szCs w:val="20"/>
        </w:rPr>
        <w:t xml:space="preserve"> Penelitian ini adalah quasi eksperimen menggunakan </w:t>
      </w:r>
      <w:r w:rsidR="0070514B">
        <w:rPr>
          <w:i/>
          <w:sz w:val="20"/>
          <w:szCs w:val="20"/>
        </w:rPr>
        <w:t xml:space="preserve">posttest </w:t>
      </w:r>
      <w:r w:rsidRPr="004E7D01">
        <w:rPr>
          <w:i/>
          <w:sz w:val="20"/>
          <w:szCs w:val="20"/>
        </w:rPr>
        <w:t>only control group</w:t>
      </w:r>
      <w:r>
        <w:rPr>
          <w:sz w:val="20"/>
          <w:szCs w:val="20"/>
        </w:rPr>
        <w:t xml:space="preserve"> design</w:t>
      </w:r>
      <w:r w:rsidR="00CD1862">
        <w:rPr>
          <w:sz w:val="20"/>
          <w:szCs w:val="20"/>
        </w:rPr>
        <w:t>.</w:t>
      </w:r>
      <w:r>
        <w:rPr>
          <w:sz w:val="20"/>
          <w:szCs w:val="20"/>
        </w:rPr>
        <w:t xml:space="preserve">Subyek penelitian dipilih </w:t>
      </w:r>
      <w:r w:rsidR="0070514B">
        <w:rPr>
          <w:sz w:val="20"/>
          <w:szCs w:val="20"/>
        </w:rPr>
        <w:t>secara</w:t>
      </w:r>
      <w:r>
        <w:rPr>
          <w:sz w:val="20"/>
          <w:szCs w:val="20"/>
        </w:rPr>
        <w:t xml:space="preserve"> random klaster.Subyek penelitian terdiri dari kelompok eksperimen yaitu siswa yang belajar</w:t>
      </w:r>
      <w:r w:rsidRPr="00024A2F">
        <w:rPr>
          <w:sz w:val="20"/>
          <w:szCs w:val="20"/>
        </w:rPr>
        <w:t xml:space="preserve"> menggunakan </w:t>
      </w:r>
      <w:r>
        <w:rPr>
          <w:sz w:val="20"/>
          <w:szCs w:val="20"/>
        </w:rPr>
        <w:t xml:space="preserve">model PBM dengan multi representasi sebanyak 2 kelas </w:t>
      </w:r>
      <w:r w:rsidRPr="00024A2F">
        <w:rPr>
          <w:sz w:val="20"/>
          <w:szCs w:val="20"/>
        </w:rPr>
        <w:t>da</w:t>
      </w:r>
      <w:r>
        <w:rPr>
          <w:sz w:val="20"/>
          <w:szCs w:val="20"/>
        </w:rPr>
        <w:t>n kelompokkontrol yaitu siswa yang belajar</w:t>
      </w:r>
      <w:r w:rsidRPr="00024A2F">
        <w:rPr>
          <w:sz w:val="20"/>
          <w:szCs w:val="20"/>
        </w:rPr>
        <w:t xml:space="preserve"> dengan </w:t>
      </w:r>
      <w:r>
        <w:rPr>
          <w:sz w:val="20"/>
          <w:szCs w:val="20"/>
        </w:rPr>
        <w:t xml:space="preserve">model </w:t>
      </w:r>
      <w:r w:rsidRPr="00024A2F">
        <w:rPr>
          <w:sz w:val="20"/>
          <w:szCs w:val="20"/>
        </w:rPr>
        <w:t>PB</w:t>
      </w:r>
      <w:r>
        <w:rPr>
          <w:sz w:val="20"/>
          <w:szCs w:val="20"/>
        </w:rPr>
        <w:t>M sebanyak 2 kelas.Data kemampuan representasi diperoleh melalui tes kemampuan representasi siswa Hasil penelitian menunjukkan bahwa k</w:t>
      </w:r>
      <w:r w:rsidRPr="00024A2F">
        <w:rPr>
          <w:bCs/>
          <w:noProof/>
          <w:sz w:val="20"/>
          <w:szCs w:val="20"/>
        </w:rPr>
        <w:t>emampuan</w:t>
      </w:r>
      <w:r>
        <w:rPr>
          <w:bCs/>
          <w:noProof/>
          <w:sz w:val="20"/>
          <w:szCs w:val="20"/>
        </w:rPr>
        <w:t xml:space="preserve"> representasi siswa</w:t>
      </w:r>
      <w:r w:rsidRPr="00024A2F">
        <w:rPr>
          <w:bCs/>
          <w:noProof/>
          <w:sz w:val="20"/>
          <w:szCs w:val="20"/>
        </w:rPr>
        <w:t xml:space="preserve"> yang belajar dengan model P</w:t>
      </w:r>
      <w:r>
        <w:rPr>
          <w:bCs/>
          <w:noProof/>
          <w:sz w:val="20"/>
          <w:szCs w:val="20"/>
        </w:rPr>
        <w:t>BM dengan multi representasi lebih tinggi dibandingkan</w:t>
      </w:r>
      <w:r w:rsidRPr="00024A2F">
        <w:rPr>
          <w:bCs/>
          <w:noProof/>
          <w:sz w:val="20"/>
          <w:szCs w:val="20"/>
        </w:rPr>
        <w:t xml:space="preserve"> siswa yang belajar dengan PBM</w:t>
      </w:r>
      <w:r w:rsidR="001B460D" w:rsidRPr="00483577">
        <w:rPr>
          <w:b/>
          <w:color w:val="000000"/>
          <w:sz w:val="20"/>
          <w:szCs w:val="20"/>
        </w:rPr>
        <w:t>.</w:t>
      </w:r>
    </w:p>
    <w:p w:rsidR="000F6241" w:rsidRDefault="000F6241" w:rsidP="00A83D3B">
      <w:pPr>
        <w:jc w:val="both"/>
        <w:rPr>
          <w:b/>
          <w:color w:val="000000"/>
          <w:sz w:val="20"/>
          <w:szCs w:val="20"/>
          <w:lang w:eastAsia="ja-JP"/>
        </w:rPr>
      </w:pPr>
    </w:p>
    <w:p w:rsidR="00A941A5" w:rsidRPr="003676BE" w:rsidRDefault="00A941A5" w:rsidP="00A83D3B">
      <w:pPr>
        <w:jc w:val="both"/>
        <w:rPr>
          <w:color w:val="000000"/>
          <w:sz w:val="20"/>
          <w:szCs w:val="20"/>
        </w:rPr>
      </w:pPr>
      <w:r w:rsidRPr="00156040">
        <w:rPr>
          <w:color w:val="000000"/>
          <w:sz w:val="20"/>
          <w:szCs w:val="20"/>
        </w:rPr>
        <w:t>K</w:t>
      </w:r>
      <w:r w:rsidR="00CD1862">
        <w:rPr>
          <w:color w:val="000000"/>
          <w:sz w:val="20"/>
          <w:szCs w:val="20"/>
          <w:lang w:eastAsia="ja-JP"/>
        </w:rPr>
        <w:t>ATA KUNCI</w:t>
      </w:r>
      <w:r w:rsidRPr="000F6241">
        <w:rPr>
          <w:b/>
          <w:color w:val="000000"/>
          <w:sz w:val="20"/>
          <w:szCs w:val="20"/>
        </w:rPr>
        <w:t>:</w:t>
      </w:r>
      <w:r w:rsidR="003676BE">
        <w:rPr>
          <w:color w:val="000000"/>
          <w:sz w:val="20"/>
          <w:szCs w:val="20"/>
        </w:rPr>
        <w:t xml:space="preserve"> multi representasi, PBM, kemampuan representasi</w:t>
      </w:r>
    </w:p>
    <w:p w:rsidR="00156040" w:rsidRPr="003676BE" w:rsidRDefault="00156040" w:rsidP="004E6C8F">
      <w:pPr>
        <w:pBdr>
          <w:bottom w:val="single" w:sz="12" w:space="1" w:color="auto"/>
        </w:pBdr>
        <w:jc w:val="both"/>
        <w:rPr>
          <w:color w:val="000000"/>
          <w:sz w:val="20"/>
          <w:szCs w:val="20"/>
        </w:rPr>
      </w:pPr>
    </w:p>
    <w:p w:rsidR="00156040" w:rsidRDefault="00156040" w:rsidP="004E6C8F">
      <w:pPr>
        <w:jc w:val="center"/>
        <w:rPr>
          <w:b/>
          <w:color w:val="000000"/>
          <w:sz w:val="20"/>
          <w:szCs w:val="20"/>
          <w:lang w:val="id-ID"/>
        </w:rPr>
      </w:pPr>
    </w:p>
    <w:p w:rsidR="00156040" w:rsidRPr="004E6C8F" w:rsidRDefault="00156040" w:rsidP="004E6C8F">
      <w:pPr>
        <w:jc w:val="center"/>
        <w:rPr>
          <w:b/>
          <w:color w:val="000000"/>
          <w:sz w:val="20"/>
          <w:szCs w:val="20"/>
          <w:lang w:val="id-ID"/>
        </w:rPr>
      </w:pPr>
    </w:p>
    <w:p w:rsidR="00156040" w:rsidRDefault="00156040" w:rsidP="004D623C">
      <w:pPr>
        <w:numPr>
          <w:ilvl w:val="0"/>
          <w:numId w:val="16"/>
        </w:numPr>
        <w:jc w:val="both"/>
        <w:rPr>
          <w:color w:val="000000"/>
          <w:lang w:eastAsia="ja-JP"/>
        </w:rPr>
        <w:sectPr w:rsidR="00156040" w:rsidSect="00FC3338">
          <w:headerReference w:type="even" r:id="rId7"/>
          <w:headerReference w:type="default" r:id="rId8"/>
          <w:headerReference w:type="first" r:id="rId9"/>
          <w:pgSz w:w="11907" w:h="16840" w:code="9"/>
          <w:pgMar w:top="1701" w:right="1134" w:bottom="1701" w:left="1701" w:header="1854" w:footer="2892" w:gutter="0"/>
          <w:pgNumType w:start="1"/>
          <w:cols w:space="720"/>
          <w:titlePg/>
          <w:docGrid w:linePitch="360"/>
        </w:sectPr>
      </w:pPr>
    </w:p>
    <w:p w:rsidR="0071148E" w:rsidRPr="00792CFF" w:rsidRDefault="009E3F1A" w:rsidP="00DA178A">
      <w:pPr>
        <w:pStyle w:val="ListParagraph"/>
        <w:numPr>
          <w:ilvl w:val="0"/>
          <w:numId w:val="29"/>
        </w:numPr>
        <w:ind w:left="284" w:hanging="284"/>
        <w:rPr>
          <w:b/>
          <w:color w:val="000000"/>
          <w:sz w:val="22"/>
          <w:szCs w:val="22"/>
          <w:lang w:eastAsia="ja-JP"/>
        </w:rPr>
      </w:pPr>
      <w:r w:rsidRPr="00792CFF">
        <w:rPr>
          <w:b/>
          <w:color w:val="000000"/>
          <w:sz w:val="22"/>
          <w:szCs w:val="22"/>
          <w:lang w:val="id-ID" w:eastAsia="ja-JP"/>
        </w:rPr>
        <w:lastRenderedPageBreak/>
        <w:t>PENDAHULUA</w:t>
      </w:r>
      <w:r w:rsidRPr="00792CFF">
        <w:rPr>
          <w:b/>
          <w:color w:val="000000"/>
          <w:sz w:val="22"/>
          <w:szCs w:val="22"/>
          <w:lang w:eastAsia="ja-JP"/>
        </w:rPr>
        <w:t>N</w:t>
      </w:r>
    </w:p>
    <w:p w:rsidR="0071148E" w:rsidRPr="00792CFF" w:rsidRDefault="0070514B" w:rsidP="00DA178A">
      <w:pPr>
        <w:jc w:val="both"/>
        <w:rPr>
          <w:sz w:val="22"/>
          <w:szCs w:val="22"/>
        </w:rPr>
      </w:pPr>
      <w:r>
        <w:rPr>
          <w:sz w:val="22"/>
          <w:szCs w:val="22"/>
        </w:rPr>
        <w:t>Salah satu t</w:t>
      </w:r>
      <w:r w:rsidR="00CD1862" w:rsidRPr="00792CFF">
        <w:rPr>
          <w:sz w:val="22"/>
          <w:szCs w:val="22"/>
        </w:rPr>
        <w:t>ujuan pembelajaran fisika SMA</w:t>
      </w:r>
      <w:r w:rsidR="009E3F1A" w:rsidRPr="00792CFF">
        <w:rPr>
          <w:sz w:val="22"/>
          <w:szCs w:val="22"/>
        </w:rPr>
        <w:t xml:space="preserve"> adalah mengembangkan kemampuan bernalar dan berfikir analitis induktif dan deduktif untuk menjelaskan fenomena fisika dan menyelesaikan masa</w:t>
      </w:r>
      <w:r w:rsidR="00783232">
        <w:rPr>
          <w:sz w:val="22"/>
          <w:szCs w:val="22"/>
        </w:rPr>
        <w:t xml:space="preserve">lah </w:t>
      </w:r>
      <w:proofErr w:type="gramStart"/>
      <w:r w:rsidR="00783232">
        <w:rPr>
          <w:sz w:val="22"/>
          <w:szCs w:val="22"/>
        </w:rPr>
        <w:t xml:space="preserve">fisika </w:t>
      </w:r>
      <m:oMath>
        <w:proofErr w:type="gramEnd"/>
        <m:d>
          <m:dPr>
            <m:begChr m:val="["/>
            <m:endChr m:val="]"/>
            <m:ctrlPr>
              <w:rPr>
                <w:rFonts w:ascii="Cambria Math" w:hAnsi="Cambria Math"/>
                <w:i/>
                <w:sz w:val="22"/>
                <w:szCs w:val="22"/>
              </w:rPr>
            </m:ctrlPr>
          </m:dPr>
          <m:e>
            <m:r>
              <w:rPr>
                <w:rFonts w:ascii="Cambria Math" w:hAnsi="Cambria Math"/>
                <w:sz w:val="22"/>
                <w:szCs w:val="22"/>
              </w:rPr>
              <m:t>1</m:t>
            </m:r>
          </m:e>
        </m:d>
      </m:oMath>
      <w:r w:rsidR="009E3F1A" w:rsidRPr="00792CFF">
        <w:rPr>
          <w:sz w:val="22"/>
          <w:szCs w:val="22"/>
        </w:rPr>
        <w:t xml:space="preserve">. Oleh karena itu pembelajaran fisika hendaknya dapat menumbuhkan kemampuan bernalar dan kebiasaan </w:t>
      </w:r>
      <w:proofErr w:type="gramStart"/>
      <w:r w:rsidR="009E3F1A" w:rsidRPr="00792CFF">
        <w:rPr>
          <w:sz w:val="22"/>
          <w:szCs w:val="22"/>
        </w:rPr>
        <w:t xml:space="preserve">berfikir </w:t>
      </w:r>
      <m:oMath>
        <w:proofErr w:type="gramEnd"/>
        <m:d>
          <m:dPr>
            <m:begChr m:val="["/>
            <m:endChr m:val="]"/>
            <m:ctrlPr>
              <w:rPr>
                <w:rFonts w:ascii="Cambria Math" w:hAnsi="Cambria Math"/>
                <w:i/>
                <w:sz w:val="22"/>
                <w:szCs w:val="22"/>
              </w:rPr>
            </m:ctrlPr>
          </m:dPr>
          <m:e>
            <m:r>
              <w:rPr>
                <w:rFonts w:ascii="Cambria Math" w:hAnsi="Cambria Math"/>
                <w:sz w:val="22"/>
                <w:szCs w:val="22"/>
              </w:rPr>
              <m:t>2</m:t>
            </m:r>
          </m:e>
        </m:d>
      </m:oMath>
      <w:r w:rsidR="009E3F1A" w:rsidRPr="00792CFF">
        <w:rPr>
          <w:sz w:val="22"/>
          <w:szCs w:val="22"/>
        </w:rPr>
        <w:t xml:space="preserve">. </w:t>
      </w:r>
      <w:proofErr w:type="gramStart"/>
      <w:r w:rsidR="009E3F1A" w:rsidRPr="00792CFF">
        <w:rPr>
          <w:sz w:val="22"/>
          <w:szCs w:val="22"/>
        </w:rPr>
        <w:t xml:space="preserve">Kemampuan bernalar dan kebiasaan berpikir digunakan untuk mengusai konsep fisika dan memecahkan masalah fisika yang merupakan tujuan </w:t>
      </w:r>
      <w:r>
        <w:rPr>
          <w:sz w:val="22"/>
          <w:szCs w:val="22"/>
        </w:rPr>
        <w:t>penting</w:t>
      </w:r>
      <w:r w:rsidR="009E3F1A" w:rsidRPr="00792CFF">
        <w:rPr>
          <w:sz w:val="22"/>
          <w:szCs w:val="22"/>
        </w:rPr>
        <w:t xml:space="preserve"> mempelajari fisika</w:t>
      </w:r>
      <m:oMath>
        <m:d>
          <m:dPr>
            <m:begChr m:val="["/>
            <m:endChr m:val="]"/>
            <m:ctrlPr>
              <w:rPr>
                <w:rFonts w:ascii="Cambria Math" w:hAnsi="Cambria Math"/>
                <w:i/>
                <w:sz w:val="22"/>
                <w:szCs w:val="22"/>
              </w:rPr>
            </m:ctrlPr>
          </m:dPr>
          <m:e>
            <m:r>
              <w:rPr>
                <w:rFonts w:ascii="Cambria Math" w:hAnsi="Cambria Math"/>
                <w:sz w:val="22"/>
                <w:szCs w:val="22"/>
              </w:rPr>
              <m:t>3</m:t>
            </m:r>
          </m:e>
        </m:d>
      </m:oMath>
      <w:r w:rsidR="009E3F1A" w:rsidRPr="00792CFF">
        <w:rPr>
          <w:sz w:val="22"/>
          <w:szCs w:val="22"/>
        </w:rPr>
        <w:t>.</w:t>
      </w:r>
      <w:proofErr w:type="gramEnd"/>
    </w:p>
    <w:p w:rsidR="009E3F1A" w:rsidRPr="00792CFF" w:rsidRDefault="009E3F1A" w:rsidP="009E3F1A">
      <w:pPr>
        <w:ind w:firstLine="426"/>
        <w:jc w:val="both"/>
        <w:rPr>
          <w:sz w:val="22"/>
          <w:szCs w:val="22"/>
        </w:rPr>
      </w:pPr>
      <w:r w:rsidRPr="00792CFF">
        <w:rPr>
          <w:sz w:val="22"/>
          <w:szCs w:val="22"/>
        </w:rPr>
        <w:t xml:space="preserve">PBM merupakan salah satu model pembelajaran yang dapat mengaktifkan siswa dalam memperoleh pengetahuan melalui kerja </w:t>
      </w:r>
      <w:proofErr w:type="gramStart"/>
      <w:r w:rsidRPr="00792CFF">
        <w:rPr>
          <w:sz w:val="22"/>
          <w:szCs w:val="22"/>
        </w:rPr>
        <w:t xml:space="preserve">kelompok </w:t>
      </w:r>
      <m:oMath>
        <w:proofErr w:type="gramEnd"/>
        <m:d>
          <m:dPr>
            <m:begChr m:val="["/>
            <m:endChr m:val="]"/>
            <m:ctrlPr>
              <w:rPr>
                <w:rFonts w:ascii="Cambria Math" w:hAnsi="Cambria Math"/>
                <w:i/>
                <w:sz w:val="22"/>
                <w:szCs w:val="22"/>
              </w:rPr>
            </m:ctrlPr>
          </m:dPr>
          <m:e>
            <m:r>
              <w:rPr>
                <w:rFonts w:ascii="Cambria Math" w:hAnsi="Cambria Math"/>
                <w:sz w:val="22"/>
                <w:szCs w:val="22"/>
              </w:rPr>
              <m:t>4, 5, 6</m:t>
            </m:r>
          </m:e>
        </m:d>
      </m:oMath>
      <w:r w:rsidRPr="00792CFF">
        <w:rPr>
          <w:sz w:val="22"/>
          <w:szCs w:val="22"/>
        </w:rPr>
        <w:t xml:space="preserve">. Selain itu, </w:t>
      </w:r>
      <w:r w:rsidRPr="00792CFF">
        <w:rPr>
          <w:bCs/>
          <w:sz w:val="22"/>
          <w:szCs w:val="22"/>
        </w:rPr>
        <w:t xml:space="preserve">masalah yang disajikan dalam model PBM dapat membangkitkan kreativitas dan kemampuan kognitif siswa untuk memecahkan masalah yang </w:t>
      </w:r>
      <w:proofErr w:type="gramStart"/>
      <w:r w:rsidRPr="00792CFF">
        <w:rPr>
          <w:bCs/>
          <w:sz w:val="22"/>
          <w:szCs w:val="22"/>
        </w:rPr>
        <w:t xml:space="preserve">disajikan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7,8 </m:t>
            </m:r>
          </m:e>
        </m:d>
      </m:oMath>
      <w:r w:rsidRPr="00792CFF">
        <w:rPr>
          <w:sz w:val="22"/>
          <w:szCs w:val="22"/>
        </w:rPr>
        <w:t xml:space="preserve">. Beberapa penelitian menunjukkanbahwa model PBM dapat meningkatkan kemampuan pemecahan </w:t>
      </w:r>
      <w:proofErr w:type="gramStart"/>
      <w:r w:rsidRPr="00792CFF">
        <w:rPr>
          <w:sz w:val="22"/>
          <w:szCs w:val="22"/>
        </w:rPr>
        <w:t xml:space="preserve">masalah </w:t>
      </w:r>
      <m:oMath>
        <w:proofErr w:type="gramEnd"/>
        <m:d>
          <m:dPr>
            <m:begChr m:val="["/>
            <m:endChr m:val="]"/>
            <m:ctrlPr>
              <w:rPr>
                <w:rFonts w:ascii="Cambria Math" w:hAnsi="Cambria Math"/>
                <w:i/>
                <w:sz w:val="22"/>
                <w:szCs w:val="22"/>
              </w:rPr>
            </m:ctrlPr>
          </m:dPr>
          <m:e>
            <m:r>
              <w:rPr>
                <w:rFonts w:ascii="Cambria Math" w:hAnsi="Cambria Math"/>
                <w:sz w:val="22"/>
                <w:szCs w:val="22"/>
              </w:rPr>
              <m:t>4,8,9</m:t>
            </m:r>
          </m:e>
        </m:d>
      </m:oMath>
      <w:r w:rsidR="008D6FE1">
        <w:rPr>
          <w:sz w:val="22"/>
          <w:szCs w:val="22"/>
        </w:rPr>
        <w:t>.</w:t>
      </w:r>
    </w:p>
    <w:p w:rsidR="00211E43" w:rsidRPr="00792CFF" w:rsidRDefault="009E3F1A" w:rsidP="009E3F1A">
      <w:pPr>
        <w:ind w:firstLine="426"/>
        <w:jc w:val="both"/>
        <w:rPr>
          <w:color w:val="000000"/>
          <w:sz w:val="22"/>
          <w:szCs w:val="22"/>
          <w:lang w:val="id-ID" w:eastAsia="ja-JP"/>
        </w:rPr>
      </w:pPr>
      <w:r w:rsidRPr="00792CFF">
        <w:rPr>
          <w:sz w:val="22"/>
          <w:szCs w:val="22"/>
        </w:rPr>
        <w:t xml:space="preserve">Pada </w:t>
      </w:r>
      <w:r w:rsidR="00366FEE">
        <w:rPr>
          <w:sz w:val="22"/>
          <w:szCs w:val="22"/>
        </w:rPr>
        <w:t>tataran implementasi</w:t>
      </w:r>
      <w:proofErr w:type="gramStart"/>
      <w:r w:rsidRPr="00792CFF">
        <w:rPr>
          <w:sz w:val="22"/>
          <w:szCs w:val="22"/>
        </w:rPr>
        <w:t>,PBM</w:t>
      </w:r>
      <w:proofErr w:type="gramEnd"/>
      <w:r w:rsidR="00366FEE">
        <w:rPr>
          <w:sz w:val="22"/>
          <w:szCs w:val="22"/>
        </w:rPr>
        <w:t xml:space="preserve"> seringkali sulit dilaksanakan.Pada umumnya </w:t>
      </w:r>
      <w:r w:rsidRPr="00792CFF">
        <w:rPr>
          <w:sz w:val="22"/>
          <w:szCs w:val="22"/>
        </w:rPr>
        <w:t xml:space="preserve">siswa kesulitan menyelesaikan masalah yang disajikan </w:t>
      </w:r>
      <m:oMath>
        <m:d>
          <m:dPr>
            <m:begChr m:val="["/>
            <m:endChr m:val="]"/>
            <m:ctrlPr>
              <w:rPr>
                <w:rFonts w:ascii="Cambria Math" w:hAnsi="Cambria Math"/>
                <w:i/>
                <w:sz w:val="22"/>
                <w:szCs w:val="22"/>
              </w:rPr>
            </m:ctrlPr>
          </m:dPr>
          <m:e>
            <m:r>
              <w:rPr>
                <w:rFonts w:ascii="Cambria Math" w:hAnsi="Cambria Math"/>
                <w:sz w:val="22"/>
                <w:szCs w:val="22"/>
              </w:rPr>
              <m:t xml:space="preserve">8, 10 </m:t>
            </m:r>
          </m:e>
        </m:d>
      </m:oMath>
      <w:r w:rsidR="00366FEE">
        <w:rPr>
          <w:sz w:val="22"/>
          <w:szCs w:val="22"/>
        </w:rPr>
        <w:t>atau</w:t>
      </w:r>
      <w:r w:rsidRPr="00792CFF">
        <w:rPr>
          <w:sz w:val="22"/>
          <w:szCs w:val="22"/>
        </w:rPr>
        <w:t xml:space="preserve"> memerlukan waktu yang lama </w:t>
      </w:r>
      <w:r w:rsidRPr="00792CFF">
        <w:rPr>
          <w:sz w:val="22"/>
          <w:szCs w:val="22"/>
        </w:rPr>
        <w:lastRenderedPageBreak/>
        <w:t>untuk memecahkan</w:t>
      </w:r>
      <w:r w:rsidR="00366FEE">
        <w:rPr>
          <w:sz w:val="22"/>
          <w:szCs w:val="22"/>
        </w:rPr>
        <w:t>nya</w:t>
      </w:r>
      <m:oMath>
        <m:d>
          <m:dPr>
            <m:begChr m:val="["/>
            <m:endChr m:val="]"/>
            <m:ctrlPr>
              <w:rPr>
                <w:rFonts w:ascii="Cambria Math" w:hAnsi="Cambria Math"/>
                <w:i/>
                <w:sz w:val="22"/>
                <w:szCs w:val="22"/>
              </w:rPr>
            </m:ctrlPr>
          </m:dPr>
          <m:e>
            <m:r>
              <w:rPr>
                <w:rFonts w:ascii="Cambria Math" w:hAnsi="Cambria Math"/>
                <w:sz w:val="22"/>
                <w:szCs w:val="22"/>
              </w:rPr>
              <m:t xml:space="preserve">11,12 </m:t>
            </m:r>
          </m:e>
        </m:d>
      </m:oMath>
      <w:r w:rsidRPr="00792CFF">
        <w:rPr>
          <w:sz w:val="22"/>
          <w:szCs w:val="22"/>
        </w:rPr>
        <w:t xml:space="preserve">. </w:t>
      </w:r>
      <w:proofErr w:type="gramStart"/>
      <w:r w:rsidR="00366FEE">
        <w:rPr>
          <w:sz w:val="22"/>
          <w:szCs w:val="22"/>
        </w:rPr>
        <w:t>K</w:t>
      </w:r>
      <w:r w:rsidRPr="00792CFF">
        <w:rPr>
          <w:sz w:val="22"/>
          <w:szCs w:val="22"/>
        </w:rPr>
        <w:t xml:space="preserve">esulitan siswa disebabkan permasalahan yang berkaitan dengan fenomena fisika dalam </w:t>
      </w:r>
      <w:r w:rsidR="00366FEE">
        <w:rPr>
          <w:sz w:val="22"/>
          <w:szCs w:val="22"/>
        </w:rPr>
        <w:t xml:space="preserve">kehidupan sehari-hari bersifat kompleks dan </w:t>
      </w:r>
      <w:r w:rsidR="00366FEE" w:rsidRPr="00366FEE">
        <w:rPr>
          <w:i/>
          <w:sz w:val="22"/>
          <w:szCs w:val="22"/>
        </w:rPr>
        <w:t>il-structured</w:t>
      </w:r>
      <w:r w:rsidR="00366FEE">
        <w:rPr>
          <w:sz w:val="22"/>
          <w:szCs w:val="22"/>
        </w:rPr>
        <w:t>serta</w:t>
      </w:r>
      <w:r w:rsidRPr="00792CFF">
        <w:rPr>
          <w:sz w:val="22"/>
          <w:szCs w:val="22"/>
        </w:rPr>
        <w:t xml:space="preserve"> memerlukan penggunaan multi representasi dan membuat hubungan diantara representasi-representasi dalam memahami dan memecahkan masalah fisika</w:t>
      </w:r>
      <m:oMath>
        <m:d>
          <m:dPr>
            <m:begChr m:val="["/>
            <m:endChr m:val="]"/>
            <m:ctrlPr>
              <w:rPr>
                <w:rFonts w:ascii="Cambria Math" w:hAnsi="Cambria Math"/>
                <w:i/>
                <w:sz w:val="22"/>
                <w:szCs w:val="22"/>
              </w:rPr>
            </m:ctrlPr>
          </m:dPr>
          <m:e>
            <m:r>
              <w:rPr>
                <w:rFonts w:ascii="Cambria Math" w:hAnsi="Cambria Math"/>
                <w:sz w:val="22"/>
                <w:szCs w:val="22"/>
              </w:rPr>
              <m:t xml:space="preserve">13 </m:t>
            </m:r>
          </m:e>
        </m:d>
      </m:oMath>
      <w:r w:rsidRPr="00792CFF">
        <w:rPr>
          <w:sz w:val="22"/>
          <w:szCs w:val="22"/>
        </w:rPr>
        <w:t>.</w:t>
      </w:r>
      <w:proofErr w:type="gramEnd"/>
    </w:p>
    <w:p w:rsidR="009E3F1A" w:rsidRPr="00792CFF" w:rsidRDefault="009E3F1A" w:rsidP="008D6FE1">
      <w:pPr>
        <w:tabs>
          <w:tab w:val="left" w:pos="426"/>
        </w:tabs>
        <w:autoSpaceDE w:val="0"/>
        <w:autoSpaceDN w:val="0"/>
        <w:adjustRightInd w:val="0"/>
        <w:jc w:val="both"/>
        <w:rPr>
          <w:sz w:val="22"/>
          <w:szCs w:val="22"/>
        </w:rPr>
      </w:pPr>
      <w:r w:rsidRPr="00792CFF">
        <w:rPr>
          <w:color w:val="000000"/>
          <w:sz w:val="22"/>
          <w:szCs w:val="22"/>
          <w:lang w:eastAsia="ja-JP"/>
        </w:rPr>
        <w:tab/>
      </w:r>
      <w:proofErr w:type="gramStart"/>
      <w:r w:rsidRPr="00792CFF">
        <w:rPr>
          <w:sz w:val="22"/>
          <w:szCs w:val="22"/>
        </w:rPr>
        <w:t xml:space="preserve">Kesulitan pemecahkan masalah fisika </w:t>
      </w:r>
      <w:r w:rsidR="00CD1862" w:rsidRPr="00792CFF">
        <w:rPr>
          <w:sz w:val="22"/>
          <w:szCs w:val="22"/>
        </w:rPr>
        <w:t>siswa pada PBM</w:t>
      </w:r>
      <w:r w:rsidRPr="00792CFF">
        <w:rPr>
          <w:sz w:val="22"/>
          <w:szCs w:val="22"/>
        </w:rPr>
        <w:t xml:space="preserve"> dapat diatasi dengan menggun</w:t>
      </w:r>
      <w:r w:rsidR="00CD1862" w:rsidRPr="00792CFF">
        <w:rPr>
          <w:sz w:val="22"/>
          <w:szCs w:val="22"/>
        </w:rPr>
        <w:t>akan multi representasi</w:t>
      </w:r>
      <w:r w:rsidRPr="00792CFF">
        <w:rPr>
          <w:sz w:val="22"/>
          <w:szCs w:val="22"/>
        </w:rPr>
        <w:t>.</w:t>
      </w:r>
      <w:proofErr w:type="gramEnd"/>
      <w:r w:rsidRPr="00792CFF">
        <w:rPr>
          <w:sz w:val="22"/>
          <w:szCs w:val="22"/>
        </w:rPr>
        <w:t xml:space="preserve"> Multi representasi digunakan oleh siswa untuk memahami ide-ide dalam fisika dan untuk menyelesaikan masalah serta mengevaluasi pemecahan masalah yang dikerjakan </w:t>
      </w:r>
      <m:oMath>
        <m:d>
          <m:dPr>
            <m:begChr m:val="["/>
            <m:endChr m:val="]"/>
            <m:ctrlPr>
              <w:rPr>
                <w:rFonts w:ascii="Cambria Math" w:hAnsi="Cambria Math"/>
                <w:i/>
                <w:sz w:val="22"/>
                <w:szCs w:val="22"/>
              </w:rPr>
            </m:ctrlPr>
          </m:dPr>
          <m:e>
            <m:r>
              <w:rPr>
                <w:rFonts w:ascii="Cambria Math" w:hAnsi="Cambria Math"/>
                <w:sz w:val="22"/>
                <w:szCs w:val="22"/>
              </w:rPr>
              <m:t xml:space="preserve">14 </m:t>
            </m:r>
          </m:e>
        </m:d>
      </m:oMath>
      <w:r w:rsidRPr="00792CFF">
        <w:rPr>
          <w:sz w:val="22"/>
          <w:szCs w:val="22"/>
        </w:rPr>
        <w:t xml:space="preserve">dan digunakan untuk menggambarkan konsep-konsep fisika yang bersifat abstrak menjadi lebih </w:t>
      </w:r>
      <w:proofErr w:type="gramStart"/>
      <w:r w:rsidRPr="00792CFF">
        <w:rPr>
          <w:sz w:val="22"/>
          <w:szCs w:val="22"/>
        </w:rPr>
        <w:t xml:space="preserve">konkret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15 </m:t>
            </m:r>
          </m:e>
        </m:d>
      </m:oMath>
      <w:r w:rsidRPr="00792CFF">
        <w:rPr>
          <w:sz w:val="22"/>
          <w:szCs w:val="22"/>
        </w:rPr>
        <w:t xml:space="preserve">. Beberapa penelitian menunjukkan bahwa penggunaan multi representasi dalam pembelajaran fisika membantu meningkatkan kemampuan memecahkan masalah </w:t>
      </w:r>
      <m:oMath>
        <m:d>
          <m:dPr>
            <m:begChr m:val="["/>
            <m:endChr m:val="]"/>
            <m:ctrlPr>
              <w:rPr>
                <w:rFonts w:ascii="Cambria Math" w:hAnsi="Cambria Math"/>
                <w:i/>
                <w:sz w:val="22"/>
                <w:szCs w:val="22"/>
              </w:rPr>
            </m:ctrlPr>
          </m:dPr>
          <m:e>
            <m:r>
              <w:rPr>
                <w:rFonts w:ascii="Cambria Math" w:hAnsi="Cambria Math"/>
                <w:sz w:val="22"/>
                <w:szCs w:val="22"/>
              </w:rPr>
              <m:t xml:space="preserve">16,17 </m:t>
            </m:r>
          </m:e>
        </m:d>
      </m:oMath>
      <w:r w:rsidRPr="00792CFF">
        <w:rPr>
          <w:sz w:val="22"/>
          <w:szCs w:val="22"/>
        </w:rPr>
        <w:t xml:space="preserve">dan meningkatkan daya analisis konseptual </w:t>
      </w:r>
      <w:proofErr w:type="gramStart"/>
      <w:r w:rsidRPr="00792CFF">
        <w:rPr>
          <w:sz w:val="22"/>
          <w:szCs w:val="22"/>
        </w:rPr>
        <w:t xml:space="preserve">siswa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18 </m:t>
            </m:r>
          </m:e>
        </m:d>
      </m:oMath>
      <w:r w:rsidR="00B70C2E">
        <w:rPr>
          <w:sz w:val="22"/>
          <w:szCs w:val="22"/>
        </w:rPr>
        <w:t>.</w:t>
      </w:r>
    </w:p>
    <w:p w:rsidR="009E3F1A" w:rsidRPr="00792CFF" w:rsidRDefault="009E3F1A" w:rsidP="00B06AC1">
      <w:pPr>
        <w:pStyle w:val="ListParagraph"/>
        <w:tabs>
          <w:tab w:val="left" w:pos="426"/>
        </w:tabs>
        <w:ind w:left="0"/>
        <w:jc w:val="both"/>
        <w:rPr>
          <w:sz w:val="22"/>
          <w:szCs w:val="22"/>
        </w:rPr>
      </w:pPr>
      <w:r w:rsidRPr="00792CFF">
        <w:rPr>
          <w:color w:val="000000"/>
          <w:sz w:val="22"/>
          <w:szCs w:val="22"/>
          <w:lang w:eastAsia="ja-JP"/>
        </w:rPr>
        <w:tab/>
      </w:r>
      <w:r w:rsidRPr="00792CFF">
        <w:rPr>
          <w:sz w:val="22"/>
          <w:szCs w:val="22"/>
        </w:rPr>
        <w:t xml:space="preserve">Aplikasi multi representasi pada pembelajaran fisika </w:t>
      </w:r>
      <w:proofErr w:type="gramStart"/>
      <w:r w:rsidRPr="00792CFF">
        <w:rPr>
          <w:sz w:val="22"/>
          <w:szCs w:val="22"/>
        </w:rPr>
        <w:t>akan</w:t>
      </w:r>
      <w:proofErr w:type="gramEnd"/>
      <w:r w:rsidRPr="00792CFF">
        <w:rPr>
          <w:sz w:val="22"/>
          <w:szCs w:val="22"/>
        </w:rPr>
        <w:t xml:space="preserve"> mengembangkan kemampuan representasi siswa. </w:t>
      </w:r>
      <w:proofErr w:type="gramStart"/>
      <w:r w:rsidRPr="00792CFF">
        <w:rPr>
          <w:sz w:val="22"/>
          <w:szCs w:val="22"/>
        </w:rPr>
        <w:t xml:space="preserve">Kemampuan representasi adalah kemampuan untuk </w:t>
      </w:r>
      <w:r w:rsidRPr="00792CFF">
        <w:rPr>
          <w:sz w:val="22"/>
          <w:szCs w:val="22"/>
        </w:rPr>
        <w:lastRenderedPageBreak/>
        <w:t>menginterpretasi dan menerapkan multi representasi untuk memecahkan masalah-masalah fisika secara tepat</w:t>
      </w:r>
      <m:oMath>
        <m:d>
          <m:dPr>
            <m:begChr m:val="["/>
            <m:endChr m:val="]"/>
            <m:ctrlPr>
              <w:rPr>
                <w:rFonts w:ascii="Cambria Math" w:hAnsi="Cambria Math"/>
                <w:i/>
                <w:sz w:val="22"/>
                <w:szCs w:val="22"/>
              </w:rPr>
            </m:ctrlPr>
          </m:dPr>
          <m:e>
            <m:r>
              <w:rPr>
                <w:rFonts w:ascii="Cambria Math" w:hAnsi="Cambria Math"/>
                <w:sz w:val="22"/>
                <w:szCs w:val="22"/>
              </w:rPr>
              <m:t xml:space="preserve">8 </m:t>
            </m:r>
          </m:e>
        </m:d>
      </m:oMath>
      <w:r w:rsidR="0070514B">
        <w:rPr>
          <w:sz w:val="22"/>
          <w:szCs w:val="22"/>
        </w:rPr>
        <w:t>.</w:t>
      </w:r>
      <w:r w:rsidRPr="00792CFF">
        <w:rPr>
          <w:sz w:val="22"/>
          <w:szCs w:val="22"/>
        </w:rPr>
        <w:t>Kemampuan representasi siswa membantu siswa menguasai konsep fisika dan memecahkan masalah fisika pada permasalahan pada konteks yang berbeda.Pengembangan kemampuan representasi siswa sangat dipengaruhi oleh penerapan representasi dalam pembela</w:t>
      </w:r>
      <w:r w:rsidR="00C5217C">
        <w:rPr>
          <w:sz w:val="22"/>
          <w:szCs w:val="22"/>
        </w:rPr>
        <w:t>jaran fisika.</w:t>
      </w:r>
      <w:proofErr w:type="gramEnd"/>
      <w:r w:rsidR="00C5217C">
        <w:rPr>
          <w:sz w:val="22"/>
          <w:szCs w:val="22"/>
        </w:rPr>
        <w:t xml:space="preserve"> </w:t>
      </w:r>
      <w:proofErr w:type="gramStart"/>
      <w:r w:rsidR="00C5217C">
        <w:rPr>
          <w:sz w:val="22"/>
          <w:szCs w:val="22"/>
        </w:rPr>
        <w:t>Hasil penelitian menunjukkan</w:t>
      </w:r>
      <w:r w:rsidRPr="00792CFF">
        <w:rPr>
          <w:sz w:val="22"/>
          <w:szCs w:val="22"/>
        </w:rPr>
        <w:t xml:space="preserve"> bahwa lingkungan pembelajaran mempunyai peranan penting dalam mengembangkan kemampuan representasi siswa yang digunakan untuk menyelesaikan masalah</w:t>
      </w:r>
      <m:oMath>
        <m:d>
          <m:dPr>
            <m:begChr m:val="["/>
            <m:endChr m:val="]"/>
            <m:ctrlPr>
              <w:rPr>
                <w:rFonts w:ascii="Cambria Math" w:hAnsi="Cambria Math"/>
                <w:i/>
                <w:sz w:val="22"/>
                <w:szCs w:val="22"/>
              </w:rPr>
            </m:ctrlPr>
          </m:dPr>
          <m:e>
            <m:r>
              <w:rPr>
                <w:rFonts w:ascii="Cambria Math" w:hAnsi="Cambria Math"/>
                <w:sz w:val="22"/>
                <w:szCs w:val="22"/>
              </w:rPr>
              <m:t xml:space="preserve">19 </m:t>
            </m:r>
          </m:e>
        </m:d>
      </m:oMath>
      <w:r w:rsidRPr="00792CFF">
        <w:rPr>
          <w:sz w:val="22"/>
          <w:szCs w:val="22"/>
        </w:rPr>
        <w:t>.</w:t>
      </w:r>
      <w:proofErr w:type="gramEnd"/>
      <w:r w:rsidRPr="00792CFF">
        <w:rPr>
          <w:sz w:val="22"/>
          <w:szCs w:val="22"/>
        </w:rPr>
        <w:t xml:space="preserve"> </w:t>
      </w:r>
    </w:p>
    <w:p w:rsidR="00106FE1" w:rsidRPr="00792CFF" w:rsidRDefault="00106FE1" w:rsidP="00DA178A">
      <w:pPr>
        <w:jc w:val="both"/>
        <w:rPr>
          <w:color w:val="000000"/>
          <w:sz w:val="22"/>
          <w:szCs w:val="22"/>
        </w:rPr>
      </w:pPr>
    </w:p>
    <w:p w:rsidR="00156040" w:rsidRPr="00792CFF" w:rsidRDefault="00156040" w:rsidP="00DA178A">
      <w:pPr>
        <w:pStyle w:val="ListParagraph"/>
        <w:numPr>
          <w:ilvl w:val="0"/>
          <w:numId w:val="29"/>
        </w:numPr>
        <w:ind w:left="284" w:hanging="284"/>
        <w:rPr>
          <w:b/>
          <w:color w:val="000000"/>
          <w:sz w:val="22"/>
          <w:szCs w:val="22"/>
          <w:lang w:val="id-ID"/>
        </w:rPr>
      </w:pPr>
      <w:r w:rsidRPr="00792CFF">
        <w:rPr>
          <w:b/>
          <w:color w:val="000000"/>
          <w:sz w:val="22"/>
          <w:szCs w:val="22"/>
          <w:lang w:val="id-ID"/>
        </w:rPr>
        <w:t>METODE PENELITIAN</w:t>
      </w:r>
    </w:p>
    <w:p w:rsidR="00F36AFF" w:rsidRPr="00792CFF" w:rsidRDefault="00F36AFF" w:rsidP="00F36AFF">
      <w:pPr>
        <w:tabs>
          <w:tab w:val="left" w:pos="709"/>
        </w:tabs>
        <w:jc w:val="both"/>
        <w:rPr>
          <w:sz w:val="22"/>
          <w:szCs w:val="22"/>
        </w:rPr>
      </w:pPr>
      <w:proofErr w:type="gramStart"/>
      <w:r w:rsidRPr="00792CFF">
        <w:rPr>
          <w:sz w:val="22"/>
          <w:szCs w:val="22"/>
        </w:rPr>
        <w:t xml:space="preserve">Desain penelitian menggunakan </w:t>
      </w:r>
      <w:r w:rsidRPr="00792CFF">
        <w:rPr>
          <w:i/>
          <w:sz w:val="22"/>
          <w:szCs w:val="22"/>
        </w:rPr>
        <w:t xml:space="preserve">posttest-only control group design </w:t>
      </w:r>
      <w:r w:rsidR="00343064">
        <w:rPr>
          <w:sz w:val="22"/>
          <w:szCs w:val="22"/>
        </w:rPr>
        <w:t>yang disajikan</w:t>
      </w:r>
      <w:r w:rsidRPr="00792CFF">
        <w:rPr>
          <w:sz w:val="22"/>
          <w:szCs w:val="22"/>
        </w:rPr>
        <w:t xml:space="preserve"> pada Tabel 1</w:t>
      </w:r>
      <w:r w:rsidRPr="00792CFF">
        <w:rPr>
          <w:i/>
          <w:sz w:val="22"/>
          <w:szCs w:val="22"/>
        </w:rPr>
        <w:t>.</w:t>
      </w:r>
      <w:proofErr w:type="gramEnd"/>
    </w:p>
    <w:p w:rsidR="00F36AFF" w:rsidRPr="00F36AFF" w:rsidRDefault="00F36AFF" w:rsidP="00F36AFF">
      <w:pPr>
        <w:tabs>
          <w:tab w:val="left" w:pos="709"/>
        </w:tabs>
        <w:rPr>
          <w:sz w:val="20"/>
          <w:szCs w:val="20"/>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1268"/>
        <w:gridCol w:w="1286"/>
        <w:gridCol w:w="964"/>
        <w:gridCol w:w="871"/>
      </w:tblGrid>
      <w:tr w:rsidR="00F36AFF" w:rsidRPr="00792CFF" w:rsidTr="00F36AFF">
        <w:trPr>
          <w:trHeight w:val="275"/>
        </w:trPr>
        <w:tc>
          <w:tcPr>
            <w:tcW w:w="1268" w:type="dxa"/>
            <w:vMerge w:val="restart"/>
          </w:tcPr>
          <w:p w:rsidR="00F36AFF" w:rsidRPr="00792CFF" w:rsidRDefault="00F36AFF" w:rsidP="00177EBA">
            <w:pPr>
              <w:autoSpaceDE w:val="0"/>
              <w:autoSpaceDN w:val="0"/>
              <w:adjustRightInd w:val="0"/>
              <w:jc w:val="center"/>
              <w:rPr>
                <w:rFonts w:ascii="Times New Roman" w:hAnsi="Times New Roman" w:cs="Times New Roman"/>
                <w:sz w:val="20"/>
                <w:szCs w:val="20"/>
              </w:rPr>
            </w:pPr>
            <w:r w:rsidRPr="00792CFF">
              <w:rPr>
                <w:rFonts w:ascii="Times New Roman" w:hAnsi="Times New Roman" w:cs="Times New Roman"/>
                <w:sz w:val="20"/>
                <w:szCs w:val="20"/>
              </w:rPr>
              <w:t>Kelompok</w:t>
            </w:r>
          </w:p>
        </w:tc>
        <w:tc>
          <w:tcPr>
            <w:tcW w:w="1286" w:type="dxa"/>
            <w:vMerge w:val="restart"/>
          </w:tcPr>
          <w:p w:rsidR="00F36AFF" w:rsidRPr="00792CFF" w:rsidRDefault="00F36AFF" w:rsidP="00177EBA">
            <w:pPr>
              <w:autoSpaceDE w:val="0"/>
              <w:autoSpaceDN w:val="0"/>
              <w:adjustRightInd w:val="0"/>
              <w:jc w:val="center"/>
              <w:rPr>
                <w:rFonts w:ascii="Times New Roman" w:hAnsi="Times New Roman" w:cs="Times New Roman"/>
                <w:sz w:val="20"/>
                <w:szCs w:val="20"/>
              </w:rPr>
            </w:pPr>
            <w:r w:rsidRPr="00792CFF">
              <w:rPr>
                <w:rFonts w:ascii="Times New Roman" w:hAnsi="Times New Roman" w:cs="Times New Roman"/>
                <w:sz w:val="20"/>
                <w:szCs w:val="20"/>
              </w:rPr>
              <w:t>Perlakuan</w:t>
            </w:r>
          </w:p>
        </w:tc>
        <w:tc>
          <w:tcPr>
            <w:tcW w:w="1835" w:type="dxa"/>
            <w:gridSpan w:val="2"/>
          </w:tcPr>
          <w:p w:rsidR="00F36AFF" w:rsidRPr="00792CFF" w:rsidRDefault="00F36AFF" w:rsidP="00177EBA">
            <w:pPr>
              <w:autoSpaceDE w:val="0"/>
              <w:autoSpaceDN w:val="0"/>
              <w:adjustRightInd w:val="0"/>
              <w:jc w:val="center"/>
              <w:rPr>
                <w:rFonts w:ascii="Times New Roman" w:hAnsi="Times New Roman" w:cs="Times New Roman"/>
                <w:iCs/>
                <w:sz w:val="20"/>
                <w:szCs w:val="20"/>
              </w:rPr>
            </w:pPr>
            <w:r w:rsidRPr="00792CFF">
              <w:rPr>
                <w:rFonts w:ascii="Times New Roman" w:hAnsi="Times New Roman" w:cs="Times New Roman"/>
                <w:iCs/>
                <w:sz w:val="20"/>
                <w:szCs w:val="20"/>
              </w:rPr>
              <w:t>Sesudah Perlakuan</w:t>
            </w:r>
          </w:p>
        </w:tc>
      </w:tr>
      <w:tr w:rsidR="00F36AFF" w:rsidRPr="00792CFF" w:rsidTr="00F36AFF">
        <w:trPr>
          <w:trHeight w:val="165"/>
        </w:trPr>
        <w:tc>
          <w:tcPr>
            <w:tcW w:w="1268" w:type="dxa"/>
            <w:vMerge/>
          </w:tcPr>
          <w:p w:rsidR="00F36AFF" w:rsidRPr="00792CFF" w:rsidRDefault="00F36AFF" w:rsidP="00177EBA">
            <w:pPr>
              <w:autoSpaceDE w:val="0"/>
              <w:autoSpaceDN w:val="0"/>
              <w:adjustRightInd w:val="0"/>
              <w:jc w:val="center"/>
              <w:rPr>
                <w:rFonts w:ascii="Times New Roman" w:hAnsi="Times New Roman" w:cs="Times New Roman"/>
                <w:sz w:val="20"/>
                <w:szCs w:val="20"/>
              </w:rPr>
            </w:pPr>
          </w:p>
        </w:tc>
        <w:tc>
          <w:tcPr>
            <w:tcW w:w="1286" w:type="dxa"/>
            <w:vMerge/>
          </w:tcPr>
          <w:p w:rsidR="00F36AFF" w:rsidRPr="00792CFF" w:rsidRDefault="00F36AFF" w:rsidP="00177EBA">
            <w:pPr>
              <w:autoSpaceDE w:val="0"/>
              <w:autoSpaceDN w:val="0"/>
              <w:adjustRightInd w:val="0"/>
              <w:jc w:val="center"/>
              <w:rPr>
                <w:rFonts w:ascii="Times New Roman" w:hAnsi="Times New Roman" w:cs="Times New Roman"/>
                <w:sz w:val="20"/>
                <w:szCs w:val="20"/>
              </w:rPr>
            </w:pPr>
          </w:p>
        </w:tc>
        <w:tc>
          <w:tcPr>
            <w:tcW w:w="964" w:type="dxa"/>
          </w:tcPr>
          <w:p w:rsidR="00F36AFF" w:rsidRPr="00792CFF" w:rsidRDefault="00F36AFF" w:rsidP="00177EBA">
            <w:pPr>
              <w:autoSpaceDE w:val="0"/>
              <w:autoSpaceDN w:val="0"/>
              <w:adjustRightInd w:val="0"/>
              <w:jc w:val="center"/>
              <w:rPr>
                <w:rFonts w:ascii="Times New Roman" w:hAnsi="Times New Roman" w:cs="Times New Roman"/>
                <w:iCs/>
                <w:sz w:val="20"/>
                <w:szCs w:val="20"/>
              </w:rPr>
            </w:pPr>
            <w:r w:rsidRPr="00792CFF">
              <w:rPr>
                <w:rFonts w:ascii="Times New Roman" w:hAnsi="Times New Roman" w:cs="Times New Roman"/>
                <w:iCs/>
                <w:sz w:val="20"/>
                <w:szCs w:val="20"/>
              </w:rPr>
              <w:t>PK</w:t>
            </w:r>
          </w:p>
        </w:tc>
        <w:tc>
          <w:tcPr>
            <w:tcW w:w="871" w:type="dxa"/>
          </w:tcPr>
          <w:p w:rsidR="00F36AFF" w:rsidRPr="00792CFF" w:rsidRDefault="00F36AFF" w:rsidP="00177EBA">
            <w:pPr>
              <w:autoSpaceDE w:val="0"/>
              <w:autoSpaceDN w:val="0"/>
              <w:adjustRightInd w:val="0"/>
              <w:jc w:val="center"/>
              <w:rPr>
                <w:rFonts w:ascii="Times New Roman" w:hAnsi="Times New Roman" w:cs="Times New Roman"/>
                <w:iCs/>
                <w:sz w:val="20"/>
                <w:szCs w:val="20"/>
              </w:rPr>
            </w:pPr>
            <w:r w:rsidRPr="00792CFF">
              <w:rPr>
                <w:rFonts w:ascii="Times New Roman" w:hAnsi="Times New Roman" w:cs="Times New Roman"/>
                <w:iCs/>
                <w:sz w:val="20"/>
                <w:szCs w:val="20"/>
              </w:rPr>
              <w:t>KRS</w:t>
            </w:r>
          </w:p>
        </w:tc>
      </w:tr>
      <w:tr w:rsidR="00F36AFF" w:rsidRPr="00792CFF" w:rsidTr="00F36AFF">
        <w:trPr>
          <w:trHeight w:val="291"/>
        </w:trPr>
        <w:tc>
          <w:tcPr>
            <w:tcW w:w="1268" w:type="dxa"/>
          </w:tcPr>
          <w:p w:rsidR="00F36AFF" w:rsidRPr="00792CFF" w:rsidRDefault="00F36AFF" w:rsidP="00177EBA">
            <w:pPr>
              <w:autoSpaceDE w:val="0"/>
              <w:autoSpaceDN w:val="0"/>
              <w:adjustRightInd w:val="0"/>
              <w:jc w:val="center"/>
              <w:rPr>
                <w:rFonts w:ascii="Times New Roman" w:hAnsi="Times New Roman" w:cs="Times New Roman"/>
                <w:sz w:val="20"/>
                <w:szCs w:val="20"/>
              </w:rPr>
            </w:pPr>
            <w:r w:rsidRPr="00792CFF">
              <w:rPr>
                <w:rFonts w:ascii="Times New Roman" w:hAnsi="Times New Roman" w:cs="Times New Roman"/>
                <w:sz w:val="20"/>
                <w:szCs w:val="20"/>
              </w:rPr>
              <w:t>Eksperimen</w:t>
            </w:r>
          </w:p>
        </w:tc>
        <w:tc>
          <w:tcPr>
            <w:tcW w:w="1286"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rPr>
              <w:t>X</w:t>
            </w:r>
          </w:p>
        </w:tc>
        <w:tc>
          <w:tcPr>
            <w:tcW w:w="964"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vertAlign w:val="subscript"/>
              </w:rPr>
              <w:t>√</w:t>
            </w:r>
          </w:p>
        </w:tc>
        <w:tc>
          <w:tcPr>
            <w:tcW w:w="871"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vertAlign w:val="subscript"/>
              </w:rPr>
              <w:t>√</w:t>
            </w:r>
          </w:p>
        </w:tc>
      </w:tr>
      <w:tr w:rsidR="00F36AFF" w:rsidRPr="00792CFF" w:rsidTr="00F36AFF">
        <w:trPr>
          <w:trHeight w:val="291"/>
        </w:trPr>
        <w:tc>
          <w:tcPr>
            <w:tcW w:w="1268" w:type="dxa"/>
          </w:tcPr>
          <w:p w:rsidR="00F36AFF" w:rsidRPr="00792CFF" w:rsidRDefault="00F36AFF" w:rsidP="00177EBA">
            <w:pPr>
              <w:autoSpaceDE w:val="0"/>
              <w:autoSpaceDN w:val="0"/>
              <w:adjustRightInd w:val="0"/>
              <w:jc w:val="center"/>
              <w:rPr>
                <w:rFonts w:ascii="Times New Roman" w:hAnsi="Times New Roman" w:cs="Times New Roman"/>
                <w:sz w:val="20"/>
                <w:szCs w:val="20"/>
              </w:rPr>
            </w:pPr>
            <w:r w:rsidRPr="00792CFF">
              <w:rPr>
                <w:rFonts w:ascii="Times New Roman" w:hAnsi="Times New Roman" w:cs="Times New Roman"/>
                <w:sz w:val="20"/>
                <w:szCs w:val="20"/>
              </w:rPr>
              <w:t xml:space="preserve">Kontrol </w:t>
            </w:r>
          </w:p>
        </w:tc>
        <w:tc>
          <w:tcPr>
            <w:tcW w:w="1286"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rPr>
              <w:t>-</w:t>
            </w:r>
          </w:p>
        </w:tc>
        <w:tc>
          <w:tcPr>
            <w:tcW w:w="964"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vertAlign w:val="subscript"/>
              </w:rPr>
              <w:t>√</w:t>
            </w:r>
          </w:p>
        </w:tc>
        <w:tc>
          <w:tcPr>
            <w:tcW w:w="871" w:type="dxa"/>
          </w:tcPr>
          <w:p w:rsidR="00F36AFF" w:rsidRPr="00792CFF" w:rsidRDefault="00F36AFF" w:rsidP="00177EBA">
            <w:pPr>
              <w:autoSpaceDE w:val="0"/>
              <w:autoSpaceDN w:val="0"/>
              <w:adjustRightInd w:val="0"/>
              <w:jc w:val="center"/>
              <w:rPr>
                <w:rFonts w:ascii="Times New Roman" w:hAnsi="Times New Roman" w:cs="Times New Roman"/>
                <w:sz w:val="20"/>
                <w:szCs w:val="20"/>
                <w:vertAlign w:val="subscript"/>
              </w:rPr>
            </w:pPr>
            <w:r w:rsidRPr="00792CFF">
              <w:rPr>
                <w:rFonts w:ascii="Times New Roman" w:hAnsi="Times New Roman" w:cs="Times New Roman"/>
                <w:sz w:val="20"/>
                <w:szCs w:val="20"/>
                <w:vertAlign w:val="subscript"/>
              </w:rPr>
              <w:t>√</w:t>
            </w:r>
          </w:p>
        </w:tc>
      </w:tr>
    </w:tbl>
    <w:p w:rsidR="00F36AFF" w:rsidRPr="00792CFF" w:rsidRDefault="00F36AFF" w:rsidP="00F36AFF">
      <w:pPr>
        <w:autoSpaceDE w:val="0"/>
        <w:autoSpaceDN w:val="0"/>
        <w:adjustRightInd w:val="0"/>
        <w:ind w:left="426" w:hanging="426"/>
        <w:rPr>
          <w:sz w:val="20"/>
          <w:szCs w:val="20"/>
        </w:rPr>
      </w:pPr>
      <w:r w:rsidRPr="00792CFF">
        <w:rPr>
          <w:sz w:val="20"/>
          <w:szCs w:val="20"/>
        </w:rPr>
        <w:t>Keterangan:</w:t>
      </w:r>
    </w:p>
    <w:p w:rsidR="00F36AFF" w:rsidRPr="00792CFF" w:rsidRDefault="00F36AFF" w:rsidP="00F36AFF">
      <w:pPr>
        <w:autoSpaceDE w:val="0"/>
        <w:autoSpaceDN w:val="0"/>
        <w:adjustRightInd w:val="0"/>
        <w:ind w:left="426" w:hanging="426"/>
        <w:rPr>
          <w:sz w:val="20"/>
          <w:szCs w:val="20"/>
        </w:rPr>
      </w:pPr>
      <w:r w:rsidRPr="00792CFF">
        <w:rPr>
          <w:sz w:val="20"/>
          <w:szCs w:val="20"/>
        </w:rPr>
        <w:t xml:space="preserve">X: Perlakuan </w:t>
      </w:r>
    </w:p>
    <w:p w:rsidR="00F36AFF" w:rsidRPr="00792CFF" w:rsidRDefault="00F36AFF" w:rsidP="00F36AFF">
      <w:pPr>
        <w:autoSpaceDE w:val="0"/>
        <w:autoSpaceDN w:val="0"/>
        <w:adjustRightInd w:val="0"/>
        <w:rPr>
          <w:sz w:val="20"/>
          <w:szCs w:val="20"/>
        </w:rPr>
      </w:pPr>
      <w:r w:rsidRPr="00792CFF">
        <w:rPr>
          <w:sz w:val="20"/>
          <w:szCs w:val="20"/>
        </w:rPr>
        <w:t>PK: Penguasaan konsep</w:t>
      </w:r>
    </w:p>
    <w:p w:rsidR="00F36AFF" w:rsidRPr="00792CFF" w:rsidRDefault="00F36AFF" w:rsidP="00F36AFF">
      <w:pPr>
        <w:autoSpaceDE w:val="0"/>
        <w:autoSpaceDN w:val="0"/>
        <w:adjustRightInd w:val="0"/>
        <w:rPr>
          <w:i/>
          <w:iCs/>
          <w:sz w:val="20"/>
          <w:szCs w:val="20"/>
        </w:rPr>
      </w:pPr>
      <w:r w:rsidRPr="00792CFF">
        <w:rPr>
          <w:sz w:val="20"/>
          <w:szCs w:val="20"/>
        </w:rPr>
        <w:t>KRS: Kemampuan representasi siswa</w:t>
      </w:r>
    </w:p>
    <w:p w:rsidR="00F36AFF" w:rsidRPr="00DA178A" w:rsidRDefault="00F36AFF" w:rsidP="00F36AFF">
      <w:pPr>
        <w:tabs>
          <w:tab w:val="left" w:pos="709"/>
        </w:tabs>
        <w:rPr>
          <w:sz w:val="18"/>
          <w:szCs w:val="18"/>
        </w:rPr>
      </w:pPr>
    </w:p>
    <w:p w:rsidR="00DA178A" w:rsidRDefault="00DA178A" w:rsidP="0071148E">
      <w:pPr>
        <w:ind w:firstLine="360"/>
        <w:jc w:val="both"/>
        <w:rPr>
          <w:sz w:val="22"/>
          <w:szCs w:val="22"/>
        </w:rPr>
      </w:pPr>
      <w:r w:rsidRPr="00792CFF">
        <w:rPr>
          <w:sz w:val="22"/>
          <w:szCs w:val="22"/>
        </w:rPr>
        <w:t>Subyekpenelitian ini adalah seluruh kelas XI SMA Laboratorium Malang yang terdiri dari 4 kelas.Kemudian dipilih 2 kelas untuk kelompok eksperimen dan 2 kelas untuk kelompok kontrol dengan mengacak kelas XI-IPA. Kelompok eksperimen yaitu XI IPA-1dan XI IPA-3 diterapkan PBM dengan multi representasi, sedangkan kelompok kontrol yaitu XI IPA-2 dan XI IPA-4, diterapkan model PBM</w:t>
      </w:r>
      <w:r w:rsidR="00792CFF">
        <w:rPr>
          <w:sz w:val="22"/>
          <w:szCs w:val="22"/>
        </w:rPr>
        <w:t>.</w:t>
      </w:r>
    </w:p>
    <w:p w:rsidR="00176549" w:rsidRPr="00792CFF" w:rsidRDefault="00176549" w:rsidP="0071148E">
      <w:pPr>
        <w:ind w:firstLine="360"/>
        <w:jc w:val="both"/>
        <w:rPr>
          <w:sz w:val="22"/>
          <w:szCs w:val="22"/>
        </w:rPr>
      </w:pPr>
    </w:p>
    <w:p w:rsidR="00DA178A" w:rsidRPr="00792CFF" w:rsidRDefault="00DA178A" w:rsidP="00DA178A">
      <w:pPr>
        <w:ind w:firstLine="709"/>
        <w:jc w:val="both"/>
        <w:rPr>
          <w:sz w:val="22"/>
          <w:szCs w:val="22"/>
        </w:rPr>
      </w:pPr>
      <w:proofErr w:type="gramStart"/>
      <w:r w:rsidRPr="00792CFF">
        <w:rPr>
          <w:sz w:val="22"/>
          <w:szCs w:val="22"/>
        </w:rPr>
        <w:t>Kemudian data kemampuan representasi diuji prasyarat.Uji prasyarat yang dilakukan adalah uji normalitas menggunakan uji liliforsdan uji homogenitasmenggunakan uji Harley.Uji hipotesis penelitian menggunakan uji-t.</w:t>
      </w:r>
      <w:proofErr w:type="gramEnd"/>
    </w:p>
    <w:p w:rsidR="005D6964" w:rsidRPr="00792CFF" w:rsidRDefault="005D6964" w:rsidP="00DA178A">
      <w:pPr>
        <w:rPr>
          <w:b/>
          <w:color w:val="000000"/>
          <w:sz w:val="22"/>
          <w:szCs w:val="22"/>
        </w:rPr>
      </w:pPr>
    </w:p>
    <w:p w:rsidR="001B4E29" w:rsidRPr="001B4E29" w:rsidRDefault="00156040" w:rsidP="001B4E29">
      <w:pPr>
        <w:pStyle w:val="ListParagraph"/>
        <w:numPr>
          <w:ilvl w:val="0"/>
          <w:numId w:val="29"/>
        </w:numPr>
        <w:ind w:left="284" w:hanging="284"/>
        <w:jc w:val="both"/>
        <w:rPr>
          <w:b/>
          <w:color w:val="000000"/>
          <w:sz w:val="22"/>
          <w:szCs w:val="22"/>
          <w:lang w:val="id-ID"/>
        </w:rPr>
      </w:pPr>
      <w:r w:rsidRPr="00792CFF">
        <w:rPr>
          <w:b/>
          <w:color w:val="000000"/>
          <w:sz w:val="22"/>
          <w:szCs w:val="22"/>
          <w:lang w:val="id-ID"/>
        </w:rPr>
        <w:t>HASIL DAN PEMBAHASAN</w:t>
      </w:r>
    </w:p>
    <w:p w:rsidR="00343064" w:rsidRDefault="00172FF0" w:rsidP="00172FF0">
      <w:pPr>
        <w:tabs>
          <w:tab w:val="left" w:pos="709"/>
        </w:tabs>
        <w:autoSpaceDE w:val="0"/>
        <w:autoSpaceDN w:val="0"/>
        <w:adjustRightInd w:val="0"/>
        <w:jc w:val="both"/>
        <w:rPr>
          <w:sz w:val="22"/>
          <w:szCs w:val="22"/>
        </w:rPr>
      </w:pPr>
      <w:proofErr w:type="gramStart"/>
      <w:r w:rsidRPr="00792CFF">
        <w:rPr>
          <w:sz w:val="22"/>
          <w:szCs w:val="22"/>
        </w:rPr>
        <w:t>Data kemampuan awal siswa didapatkan sebelum kelompok eksperimen dan kelompok kontrol mendapat perlakuan.</w:t>
      </w:r>
      <w:proofErr w:type="gramEnd"/>
      <w:r w:rsidR="00176549">
        <w:rPr>
          <w:sz w:val="22"/>
          <w:szCs w:val="22"/>
        </w:rPr>
        <w:t xml:space="preserve"> Data kemampuan </w:t>
      </w:r>
      <w:r w:rsidR="00176549">
        <w:rPr>
          <w:sz w:val="22"/>
          <w:szCs w:val="22"/>
        </w:rPr>
        <w:lastRenderedPageBreak/>
        <w:t xml:space="preserve">awal diperoleh dari nilai UAS </w:t>
      </w:r>
      <w:r w:rsidRPr="00792CFF">
        <w:rPr>
          <w:sz w:val="22"/>
          <w:szCs w:val="22"/>
        </w:rPr>
        <w:t xml:space="preserve">semester sebelumnya yang digunakan untuk melihat kemampuan kedua kelompok </w:t>
      </w:r>
      <w:proofErr w:type="gramStart"/>
      <w:r w:rsidRPr="00792CFF">
        <w:rPr>
          <w:sz w:val="22"/>
          <w:szCs w:val="22"/>
        </w:rPr>
        <w:t>sama</w:t>
      </w:r>
      <w:proofErr w:type="gramEnd"/>
      <w:r w:rsidRPr="00792CFF">
        <w:rPr>
          <w:sz w:val="22"/>
          <w:szCs w:val="22"/>
        </w:rPr>
        <w:t xml:space="preserve"> atau berbeda. </w:t>
      </w:r>
      <w:proofErr w:type="gramStart"/>
      <w:r w:rsidRPr="00792CFF">
        <w:rPr>
          <w:sz w:val="22"/>
          <w:szCs w:val="22"/>
        </w:rPr>
        <w:t xml:space="preserve">Data kemampuan awal siswa </w:t>
      </w:r>
      <w:r w:rsidR="00492FC0" w:rsidRPr="00792CFF">
        <w:rPr>
          <w:sz w:val="22"/>
          <w:szCs w:val="22"/>
        </w:rPr>
        <w:t>kelas ekperimen mempunyai rata-rata 48.02 dan kelas kontrol 48.37.</w:t>
      </w:r>
      <w:proofErr w:type="gramEnd"/>
    </w:p>
    <w:p w:rsidR="00343064" w:rsidRDefault="0015654B" w:rsidP="0015654B">
      <w:pPr>
        <w:tabs>
          <w:tab w:val="left" w:pos="567"/>
        </w:tabs>
        <w:jc w:val="both"/>
        <w:rPr>
          <w:sz w:val="22"/>
          <w:szCs w:val="22"/>
        </w:rPr>
      </w:pPr>
      <w:r>
        <w:rPr>
          <w:sz w:val="22"/>
          <w:szCs w:val="22"/>
        </w:rPr>
        <w:tab/>
      </w:r>
      <w:r w:rsidRPr="00792CFF">
        <w:rPr>
          <w:sz w:val="22"/>
          <w:szCs w:val="22"/>
        </w:rPr>
        <w:t>Pe</w:t>
      </w:r>
      <w:r>
        <w:rPr>
          <w:sz w:val="22"/>
          <w:szCs w:val="22"/>
        </w:rPr>
        <w:t>ngujian normalitas data kemampuan awal</w:t>
      </w:r>
      <w:r w:rsidRPr="00792CFF">
        <w:rPr>
          <w:sz w:val="22"/>
          <w:szCs w:val="22"/>
        </w:rPr>
        <w:t xml:space="preserve"> siswa diperoleh </w:t>
      </w:r>
      <w:r w:rsidRPr="00792CFF">
        <w:rPr>
          <w:rFonts w:eastAsia="Times New Roman"/>
          <w:color w:val="000000"/>
          <w:sz w:val="22"/>
          <w:szCs w:val="22"/>
        </w:rPr>
        <w:t>L</w:t>
      </w:r>
      <w:r w:rsidRPr="00792CFF">
        <w:rPr>
          <w:rFonts w:eastAsia="Times New Roman"/>
          <w:color w:val="000000"/>
          <w:sz w:val="22"/>
          <w:szCs w:val="22"/>
          <w:vertAlign w:val="subscript"/>
        </w:rPr>
        <w:t>hitung</w:t>
      </w:r>
      <w:r>
        <w:rPr>
          <w:rFonts w:eastAsia="Times New Roman"/>
          <w:color w:val="000000"/>
          <w:sz w:val="22"/>
          <w:szCs w:val="22"/>
        </w:rPr>
        <w:t xml:space="preserve"> = 0,104</w:t>
      </w:r>
      <w:r w:rsidRPr="00792CFF">
        <w:rPr>
          <w:rFonts w:eastAsia="Times New Roman"/>
          <w:color w:val="000000"/>
          <w:sz w:val="22"/>
          <w:szCs w:val="22"/>
        </w:rPr>
        <w:t>&lt; L</w:t>
      </w:r>
      <w:r w:rsidRPr="00792CFF">
        <w:rPr>
          <w:rFonts w:eastAsia="Times New Roman"/>
          <w:color w:val="000000"/>
          <w:sz w:val="22"/>
          <w:szCs w:val="22"/>
          <w:vertAlign w:val="subscript"/>
        </w:rPr>
        <w:t>tabel</w:t>
      </w:r>
      <w:r w:rsidRPr="00792CFF">
        <w:rPr>
          <w:rFonts w:eastAsia="Times New Roman"/>
          <w:color w:val="000000"/>
          <w:sz w:val="22"/>
          <w:szCs w:val="22"/>
        </w:rPr>
        <w:t xml:space="preserve"> = 0,131 dan data kemampuan representasi siswa kelompok kontrol memperoleh nilai uji Liliefors L</w:t>
      </w:r>
      <w:r w:rsidRPr="00792CFF">
        <w:rPr>
          <w:rFonts w:eastAsia="Times New Roman"/>
          <w:color w:val="000000"/>
          <w:sz w:val="22"/>
          <w:szCs w:val="22"/>
          <w:vertAlign w:val="subscript"/>
        </w:rPr>
        <w:t>hitung</w:t>
      </w:r>
      <w:r>
        <w:rPr>
          <w:rFonts w:eastAsia="Times New Roman"/>
          <w:color w:val="000000"/>
          <w:sz w:val="22"/>
          <w:szCs w:val="22"/>
        </w:rPr>
        <w:t xml:space="preserve"> = 0,103</w:t>
      </w:r>
      <w:r w:rsidRPr="00792CFF">
        <w:rPr>
          <w:rFonts w:eastAsia="Times New Roman"/>
          <w:color w:val="000000"/>
          <w:sz w:val="22"/>
          <w:szCs w:val="22"/>
        </w:rPr>
        <w:t>&lt; L</w:t>
      </w:r>
      <w:r w:rsidRPr="00792CFF">
        <w:rPr>
          <w:rFonts w:eastAsia="Times New Roman"/>
          <w:color w:val="000000"/>
          <w:sz w:val="22"/>
          <w:szCs w:val="22"/>
          <w:vertAlign w:val="subscript"/>
        </w:rPr>
        <w:t>tabel</w:t>
      </w:r>
      <w:r w:rsidRPr="00792CFF">
        <w:rPr>
          <w:rFonts w:eastAsia="Times New Roman"/>
          <w:color w:val="000000"/>
          <w:sz w:val="22"/>
          <w:szCs w:val="22"/>
        </w:rPr>
        <w:t xml:space="preserve"> = 0,135 dengan taraf signifikan 0,05.Hasil uji normalitasmenunjukkan bahwa data kelompok eksperimen dan kelompok kontrol terdistribusi normal.</w:t>
      </w:r>
      <w:r w:rsidRPr="00792CFF">
        <w:rPr>
          <w:sz w:val="22"/>
          <w:szCs w:val="22"/>
        </w:rPr>
        <w:t>Pengujian homogenitas data</w:t>
      </w:r>
      <w:r>
        <w:rPr>
          <w:sz w:val="22"/>
          <w:szCs w:val="22"/>
        </w:rPr>
        <w:t xml:space="preserve"> variabel kemampuan awal siswa</w:t>
      </w:r>
      <w:r w:rsidRPr="00792CFF">
        <w:rPr>
          <w:sz w:val="22"/>
          <w:szCs w:val="22"/>
        </w:rPr>
        <w:t xml:space="preserve"> pada kedua kelas diperoleh F</w:t>
      </w:r>
      <w:r w:rsidRPr="00792CFF">
        <w:rPr>
          <w:sz w:val="22"/>
          <w:szCs w:val="22"/>
          <w:vertAlign w:val="subscript"/>
        </w:rPr>
        <w:t>hitung</w:t>
      </w:r>
      <w:r>
        <w:rPr>
          <w:sz w:val="22"/>
          <w:szCs w:val="22"/>
        </w:rPr>
        <w:t xml:space="preserve"> = -0,16</w:t>
      </w:r>
      <w:r w:rsidRPr="00792CFF">
        <w:rPr>
          <w:sz w:val="22"/>
          <w:szCs w:val="22"/>
        </w:rPr>
        <w:t>&gt; F</w:t>
      </w:r>
      <w:r w:rsidRPr="00792CFF">
        <w:rPr>
          <w:sz w:val="22"/>
          <w:szCs w:val="22"/>
          <w:vertAlign w:val="subscript"/>
        </w:rPr>
        <w:t xml:space="preserve">tabel </w:t>
      </w:r>
      <w:r>
        <w:rPr>
          <w:sz w:val="22"/>
          <w:szCs w:val="22"/>
        </w:rPr>
        <w:t>= 1,98</w:t>
      </w:r>
      <w:r w:rsidRPr="00792CFF">
        <w:rPr>
          <w:sz w:val="22"/>
          <w:szCs w:val="22"/>
        </w:rPr>
        <w:t xml:space="preserve"> dengan taraf signifikan 0.05</w:t>
      </w:r>
      <w:r>
        <w:rPr>
          <w:sz w:val="22"/>
          <w:szCs w:val="22"/>
        </w:rPr>
        <w:t>, sehingga dapat disimpulkan bahwa kedua kelompok data tes kemampuan representasi siswa adalah homogen</w:t>
      </w:r>
    </w:p>
    <w:p w:rsidR="00172FF0" w:rsidRDefault="00343064" w:rsidP="00343064">
      <w:pPr>
        <w:tabs>
          <w:tab w:val="left" w:pos="567"/>
        </w:tabs>
        <w:autoSpaceDE w:val="0"/>
        <w:autoSpaceDN w:val="0"/>
        <w:adjustRightInd w:val="0"/>
        <w:jc w:val="both"/>
        <w:rPr>
          <w:sz w:val="22"/>
          <w:szCs w:val="22"/>
        </w:rPr>
      </w:pPr>
      <w:r>
        <w:rPr>
          <w:sz w:val="22"/>
          <w:szCs w:val="22"/>
        </w:rPr>
        <w:tab/>
      </w:r>
      <w:r w:rsidR="00492FC0" w:rsidRPr="00792CFF">
        <w:rPr>
          <w:sz w:val="22"/>
          <w:szCs w:val="22"/>
        </w:rPr>
        <w:t xml:space="preserve">Data kemampuan awal kemudian dianalisis menggunakan uji </w:t>
      </w:r>
      <w:proofErr w:type="gramStart"/>
      <w:r w:rsidR="00492FC0" w:rsidRPr="00792CFF">
        <w:rPr>
          <w:sz w:val="22"/>
          <w:szCs w:val="22"/>
        </w:rPr>
        <w:t>beda</w:t>
      </w:r>
      <w:proofErr w:type="gramEnd"/>
      <w:r w:rsidR="00492FC0" w:rsidRPr="00792CFF">
        <w:rPr>
          <w:sz w:val="22"/>
          <w:szCs w:val="22"/>
        </w:rPr>
        <w:t xml:space="preserve"> untuk mengetahui ke dua kelas mempunyai kemampuan yang sama atau berbeda yang hasilnya </w:t>
      </w:r>
      <w:r w:rsidR="00172FF0" w:rsidRPr="00792CFF">
        <w:rPr>
          <w:sz w:val="22"/>
          <w:szCs w:val="22"/>
        </w:rPr>
        <w:t xml:space="preserve">disajikan pada Tabel </w:t>
      </w:r>
      <w:r w:rsidR="009F280E" w:rsidRPr="00792CFF">
        <w:rPr>
          <w:sz w:val="22"/>
          <w:szCs w:val="22"/>
        </w:rPr>
        <w:t>2</w:t>
      </w:r>
      <w:r w:rsidR="00172FF0" w:rsidRPr="00792CFF">
        <w:rPr>
          <w:sz w:val="22"/>
          <w:szCs w:val="22"/>
        </w:rPr>
        <w:t>.</w:t>
      </w:r>
    </w:p>
    <w:p w:rsidR="00176549" w:rsidRPr="00792CFF" w:rsidRDefault="00176549" w:rsidP="00343064">
      <w:pPr>
        <w:tabs>
          <w:tab w:val="left" w:pos="567"/>
        </w:tabs>
        <w:autoSpaceDE w:val="0"/>
        <w:autoSpaceDN w:val="0"/>
        <w:adjustRightInd w:val="0"/>
        <w:jc w:val="both"/>
        <w:rPr>
          <w:sz w:val="22"/>
          <w:szCs w:val="22"/>
        </w:rPr>
      </w:pPr>
    </w:p>
    <w:p w:rsidR="00523DAC" w:rsidRPr="00176549" w:rsidRDefault="00176549" w:rsidP="00176549">
      <w:pPr>
        <w:pStyle w:val="ListParagraph"/>
        <w:tabs>
          <w:tab w:val="left" w:pos="426"/>
        </w:tabs>
        <w:ind w:left="0"/>
        <w:rPr>
          <w:sz w:val="20"/>
          <w:szCs w:val="20"/>
        </w:rPr>
      </w:pPr>
      <w:proofErr w:type="gramStart"/>
      <w:r w:rsidRPr="00176549">
        <w:rPr>
          <w:b/>
          <w:sz w:val="20"/>
          <w:szCs w:val="20"/>
        </w:rPr>
        <w:t>Tabel 2</w:t>
      </w:r>
      <w:r w:rsidRPr="00792CFF">
        <w:rPr>
          <w:sz w:val="20"/>
          <w:szCs w:val="20"/>
        </w:rPr>
        <w:t>.</w:t>
      </w:r>
      <w:proofErr w:type="gramEnd"/>
      <w:r w:rsidRPr="00792CFF">
        <w:rPr>
          <w:sz w:val="20"/>
          <w:szCs w:val="20"/>
        </w:rPr>
        <w:t xml:space="preserve"> Hasil Uji-t Data Kemampuan Awal Siswa</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479"/>
        <w:gridCol w:w="1739"/>
      </w:tblGrid>
      <w:tr w:rsidR="00176549" w:rsidRPr="00792CFF" w:rsidTr="004C7F59">
        <w:trPr>
          <w:trHeight w:val="263"/>
        </w:trPr>
        <w:tc>
          <w:tcPr>
            <w:tcW w:w="4218" w:type="dxa"/>
            <w:gridSpan w:val="2"/>
            <w:vAlign w:val="center"/>
          </w:tcPr>
          <w:p w:rsidR="00176549" w:rsidRPr="00792CFF" w:rsidRDefault="00176549" w:rsidP="00176549">
            <w:pPr>
              <w:pStyle w:val="ListParagraph"/>
              <w:ind w:left="0"/>
              <w:jc w:val="center"/>
              <w:rPr>
                <w:rFonts w:ascii="Times New Roman" w:hAnsi="Times New Roman" w:cs="Times New Roman"/>
                <w:sz w:val="20"/>
                <w:szCs w:val="20"/>
              </w:rPr>
            </w:pPr>
            <w:r w:rsidRPr="00792CFF">
              <w:rPr>
                <w:rFonts w:ascii="Times New Roman" w:hAnsi="Times New Roman" w:cs="Times New Roman"/>
                <w:sz w:val="20"/>
                <w:szCs w:val="20"/>
              </w:rPr>
              <w:t xml:space="preserve">Kemampuan Awal </w:t>
            </w:r>
          </w:p>
        </w:tc>
      </w:tr>
      <w:tr w:rsidR="00176549" w:rsidRPr="00792CFF" w:rsidTr="004C7F59">
        <w:trPr>
          <w:trHeight w:val="313"/>
        </w:trPr>
        <w:tc>
          <w:tcPr>
            <w:tcW w:w="2479" w:type="dxa"/>
          </w:tcPr>
          <w:p w:rsidR="00176549" w:rsidRPr="00792CFF" w:rsidRDefault="00176549" w:rsidP="00176549">
            <w:pPr>
              <w:pStyle w:val="ListParagraph"/>
              <w:ind w:left="0"/>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Times New Roman" w:hAnsi="Cambria Math" w:cs="Times New Roman"/>
                        <w:sz w:val="20"/>
                        <w:szCs w:val="20"/>
                      </w:rPr>
                      <m:t>h</m:t>
                    </m:r>
                    <m:r>
                      <w:rPr>
                        <w:rFonts w:ascii="Cambria Math" w:hAnsi="Cambria Math" w:cs="Times New Roman"/>
                        <w:sz w:val="20"/>
                        <w:szCs w:val="20"/>
                      </w:rPr>
                      <m:t>itung</m:t>
                    </m:r>
                  </m:sub>
                </m:sSub>
              </m:oMath>
            </m:oMathPara>
          </w:p>
        </w:tc>
        <w:tc>
          <w:tcPr>
            <w:tcW w:w="1739" w:type="dxa"/>
          </w:tcPr>
          <w:p w:rsidR="00176549" w:rsidRPr="00792CFF" w:rsidRDefault="00176549" w:rsidP="0017654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-0,16</w:t>
            </w:r>
          </w:p>
        </w:tc>
      </w:tr>
      <w:tr w:rsidR="00176549" w:rsidRPr="00792CFF" w:rsidTr="004C7F59">
        <w:trPr>
          <w:trHeight w:val="303"/>
        </w:trPr>
        <w:tc>
          <w:tcPr>
            <w:tcW w:w="2479" w:type="dxa"/>
          </w:tcPr>
          <w:p w:rsidR="00176549" w:rsidRPr="00792CFF" w:rsidRDefault="00176549" w:rsidP="00176549">
            <w:pPr>
              <w:pStyle w:val="ListParagraph"/>
              <w:ind w:left="0"/>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tabel</m:t>
                    </m:r>
                  </m:sub>
                </m:sSub>
              </m:oMath>
            </m:oMathPara>
          </w:p>
        </w:tc>
        <w:tc>
          <w:tcPr>
            <w:tcW w:w="1739" w:type="dxa"/>
          </w:tcPr>
          <w:p w:rsidR="00176549" w:rsidRPr="00792CFF" w:rsidRDefault="00176549" w:rsidP="0017654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1,98</w:t>
            </w:r>
          </w:p>
        </w:tc>
      </w:tr>
      <w:tr w:rsidR="00176549" w:rsidRPr="00792CFF" w:rsidTr="004C7F59">
        <w:trPr>
          <w:trHeight w:val="307"/>
        </w:trPr>
        <w:tc>
          <w:tcPr>
            <w:tcW w:w="2479" w:type="dxa"/>
          </w:tcPr>
          <w:p w:rsidR="00176549" w:rsidRPr="00792CFF" w:rsidRDefault="00176549" w:rsidP="00176549">
            <w:pPr>
              <w:pStyle w:val="ListParagraph"/>
              <w:ind w:left="0"/>
              <w:rPr>
                <w:rFonts w:ascii="Times New Roman" w:eastAsia="Calibri" w:hAnsi="Times New Roman" w:cs="Times New Roman"/>
                <w:sz w:val="20"/>
                <w:szCs w:val="20"/>
              </w:rPr>
            </w:pPr>
            <w:r w:rsidRPr="00792CFF">
              <w:rPr>
                <w:rFonts w:ascii="Times New Roman" w:eastAsia="Calibri" w:hAnsi="Times New Roman" w:cs="Times New Roman"/>
                <w:sz w:val="20"/>
                <w:szCs w:val="20"/>
              </w:rPr>
              <w:t>Taraf signifikan (</w:t>
            </w:r>
            <m:oMath>
              <m:r>
                <w:rPr>
                  <w:rFonts w:ascii="Cambria Math" w:eastAsia="Calibri" w:hAnsi="Cambria Math" w:cs="Times New Roman"/>
                  <w:sz w:val="20"/>
                  <w:szCs w:val="20"/>
                </w:rPr>
                <m:t>α</m:t>
              </m:r>
            </m:oMath>
            <w:r w:rsidRPr="00792CFF">
              <w:rPr>
                <w:rFonts w:ascii="Times New Roman" w:eastAsia="Calibri" w:hAnsi="Times New Roman" w:cs="Times New Roman"/>
                <w:sz w:val="20"/>
                <w:szCs w:val="20"/>
              </w:rPr>
              <w:t>)</w:t>
            </w:r>
          </w:p>
        </w:tc>
        <w:tc>
          <w:tcPr>
            <w:tcW w:w="1739" w:type="dxa"/>
          </w:tcPr>
          <w:p w:rsidR="00176549" w:rsidRPr="00792CFF" w:rsidRDefault="00176549" w:rsidP="0017654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0,05</w:t>
            </w:r>
          </w:p>
        </w:tc>
      </w:tr>
    </w:tbl>
    <w:p w:rsidR="00176549" w:rsidRDefault="00176549" w:rsidP="00172FF0">
      <w:pPr>
        <w:tabs>
          <w:tab w:val="left" w:pos="709"/>
        </w:tabs>
        <w:autoSpaceDE w:val="0"/>
        <w:autoSpaceDN w:val="0"/>
        <w:adjustRightInd w:val="0"/>
        <w:jc w:val="both"/>
      </w:pPr>
    </w:p>
    <w:p w:rsidR="007200C0" w:rsidRPr="00792CFF" w:rsidRDefault="007200C0" w:rsidP="00492FC0">
      <w:pPr>
        <w:tabs>
          <w:tab w:val="left" w:pos="284"/>
          <w:tab w:val="left" w:pos="709"/>
        </w:tabs>
        <w:autoSpaceDE w:val="0"/>
        <w:autoSpaceDN w:val="0"/>
        <w:adjustRightInd w:val="0"/>
        <w:jc w:val="both"/>
        <w:rPr>
          <w:sz w:val="22"/>
          <w:szCs w:val="22"/>
        </w:rPr>
      </w:pPr>
      <w:r>
        <w:rPr>
          <w:sz w:val="20"/>
          <w:szCs w:val="20"/>
        </w:rPr>
        <w:tab/>
      </w:r>
      <w:r w:rsidRPr="00792CFF">
        <w:rPr>
          <w:sz w:val="22"/>
          <w:szCs w:val="22"/>
        </w:rPr>
        <w:t>Hasil uji-t pada Tabel 2 menunjukkan bahwa nilai t</w:t>
      </w:r>
      <w:r w:rsidRPr="00792CFF">
        <w:rPr>
          <w:sz w:val="22"/>
          <w:szCs w:val="22"/>
          <w:vertAlign w:val="subscript"/>
        </w:rPr>
        <w:t>hitung</w:t>
      </w:r>
      <w:r w:rsidRPr="00792CFF">
        <w:rPr>
          <w:sz w:val="22"/>
          <w:szCs w:val="22"/>
        </w:rPr>
        <w:t xml:space="preserve"> = -0</w:t>
      </w:r>
      <w:proofErr w:type="gramStart"/>
      <w:r w:rsidRPr="00792CFF">
        <w:rPr>
          <w:sz w:val="22"/>
          <w:szCs w:val="22"/>
        </w:rPr>
        <w:t>,16</w:t>
      </w:r>
      <w:proofErr w:type="gramEnd"/>
      <w:r w:rsidRPr="00792CFF">
        <w:rPr>
          <w:sz w:val="22"/>
          <w:szCs w:val="22"/>
        </w:rPr>
        <w:t>&lt; t</w:t>
      </w:r>
      <w:r w:rsidRPr="00792CFF">
        <w:rPr>
          <w:sz w:val="22"/>
          <w:szCs w:val="22"/>
          <w:vertAlign w:val="subscript"/>
        </w:rPr>
        <w:t>tabel</w:t>
      </w:r>
      <w:r w:rsidRPr="00792CFF">
        <w:rPr>
          <w:sz w:val="22"/>
          <w:szCs w:val="22"/>
        </w:rPr>
        <w:t xml:space="preserve"> = 1,98, dengan tarafsignifikan 0,05. Berdasarkan data dapat dijelaskan bahwa kemampuan awal kelompok eksperimen dan kelompok kontrol tidak berbeda secara signifikan</w:t>
      </w:r>
    </w:p>
    <w:p w:rsidR="009F280E" w:rsidRDefault="009F280E" w:rsidP="009F280E">
      <w:pPr>
        <w:tabs>
          <w:tab w:val="left" w:pos="284"/>
        </w:tabs>
        <w:jc w:val="both"/>
        <w:rPr>
          <w:sz w:val="22"/>
          <w:szCs w:val="22"/>
        </w:rPr>
      </w:pPr>
      <w:r w:rsidRPr="00792CFF">
        <w:rPr>
          <w:sz w:val="22"/>
          <w:szCs w:val="22"/>
        </w:rPr>
        <w:tab/>
      </w:r>
      <w:proofErr w:type="gramStart"/>
      <w:r w:rsidRPr="00792CFF">
        <w:rPr>
          <w:sz w:val="22"/>
          <w:szCs w:val="22"/>
        </w:rPr>
        <w:t>Data kemampuan representasi siswa didapatkan setelah kelompok eksperimen dan kelompok kontrol mendapat perlakuan.Data kemampuan representasi siswa kelompok eksperimen dan kelompok kontrol disajikan pada Tabel 3.</w:t>
      </w:r>
      <w:proofErr w:type="gramEnd"/>
    </w:p>
    <w:p w:rsidR="00234C6A" w:rsidRDefault="00234C6A" w:rsidP="009F280E">
      <w:pPr>
        <w:tabs>
          <w:tab w:val="left" w:pos="284"/>
        </w:tabs>
        <w:jc w:val="both"/>
        <w:rPr>
          <w:sz w:val="22"/>
          <w:szCs w:val="22"/>
        </w:rPr>
      </w:pPr>
    </w:p>
    <w:p w:rsidR="00234C6A" w:rsidRDefault="00234C6A" w:rsidP="009F280E">
      <w:pPr>
        <w:tabs>
          <w:tab w:val="left" w:pos="284"/>
        </w:tabs>
        <w:jc w:val="both"/>
        <w:rPr>
          <w:sz w:val="22"/>
          <w:szCs w:val="22"/>
        </w:rPr>
      </w:pPr>
    </w:p>
    <w:p w:rsidR="00234C6A" w:rsidRDefault="00234C6A" w:rsidP="009F280E">
      <w:pPr>
        <w:tabs>
          <w:tab w:val="left" w:pos="284"/>
        </w:tabs>
        <w:jc w:val="both"/>
        <w:rPr>
          <w:sz w:val="22"/>
          <w:szCs w:val="22"/>
        </w:rPr>
      </w:pPr>
    </w:p>
    <w:p w:rsidR="00234C6A" w:rsidRDefault="00234C6A" w:rsidP="009F280E">
      <w:pPr>
        <w:tabs>
          <w:tab w:val="left" w:pos="284"/>
        </w:tabs>
        <w:jc w:val="both"/>
        <w:rPr>
          <w:sz w:val="22"/>
          <w:szCs w:val="22"/>
        </w:rPr>
      </w:pPr>
    </w:p>
    <w:p w:rsidR="00234C6A" w:rsidRPr="00792CFF" w:rsidRDefault="00234C6A" w:rsidP="009F280E">
      <w:pPr>
        <w:tabs>
          <w:tab w:val="left" w:pos="284"/>
        </w:tabs>
        <w:jc w:val="both"/>
        <w:rPr>
          <w:sz w:val="22"/>
          <w:szCs w:val="22"/>
        </w:rPr>
      </w:pPr>
    </w:p>
    <w:p w:rsidR="00792CFF" w:rsidRPr="00207FA9" w:rsidRDefault="00792CFF" w:rsidP="009F280E">
      <w:pPr>
        <w:tabs>
          <w:tab w:val="left" w:pos="284"/>
        </w:tabs>
        <w:jc w:val="both"/>
      </w:pPr>
    </w:p>
    <w:p w:rsidR="009F280E" w:rsidRPr="00792CFF" w:rsidRDefault="009F280E" w:rsidP="009F280E">
      <w:pPr>
        <w:rPr>
          <w:sz w:val="20"/>
          <w:szCs w:val="20"/>
        </w:rPr>
      </w:pPr>
      <w:proofErr w:type="gramStart"/>
      <w:r w:rsidRPr="00792CFF">
        <w:rPr>
          <w:sz w:val="20"/>
          <w:szCs w:val="20"/>
        </w:rPr>
        <w:lastRenderedPageBreak/>
        <w:t>Tabel 3.</w:t>
      </w:r>
      <w:proofErr w:type="gramEnd"/>
      <w:r w:rsidRPr="00792CFF">
        <w:rPr>
          <w:sz w:val="20"/>
          <w:szCs w:val="20"/>
        </w:rPr>
        <w:t xml:space="preserve"> Data Kemampuan Representasi Sisw</w:t>
      </w:r>
      <w:r w:rsidR="00234C6A">
        <w:rPr>
          <w:sz w:val="20"/>
          <w:szCs w:val="20"/>
        </w:rPr>
        <w:t>a</w:t>
      </w:r>
    </w:p>
    <w:tbl>
      <w:tblPr>
        <w:tblW w:w="4253"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000"/>
      </w:tblPr>
      <w:tblGrid>
        <w:gridCol w:w="853"/>
        <w:gridCol w:w="140"/>
        <w:gridCol w:w="403"/>
        <w:gridCol w:w="698"/>
        <w:gridCol w:w="697"/>
        <w:gridCol w:w="776"/>
        <w:gridCol w:w="686"/>
      </w:tblGrid>
      <w:tr w:rsidR="009F280E" w:rsidRPr="00792CFF" w:rsidTr="00792CFF">
        <w:trPr>
          <w:cantSplit/>
          <w:trHeight w:val="509"/>
          <w:tblHeader/>
        </w:trPr>
        <w:tc>
          <w:tcPr>
            <w:tcW w:w="993" w:type="dxa"/>
            <w:gridSpan w:val="2"/>
            <w:shd w:val="clear" w:color="auto" w:fill="FFFFFF"/>
            <w:tcMar>
              <w:top w:w="30" w:type="dxa"/>
              <w:left w:w="30" w:type="dxa"/>
              <w:bottom w:w="30" w:type="dxa"/>
              <w:right w:w="30" w:type="dxa"/>
            </w:tcMar>
            <w:vAlign w:val="center"/>
          </w:tcPr>
          <w:p w:rsidR="009F280E" w:rsidRPr="00792CFF" w:rsidRDefault="009F280E" w:rsidP="00234C6A">
            <w:pPr>
              <w:autoSpaceDE w:val="0"/>
              <w:autoSpaceDN w:val="0"/>
              <w:adjustRightInd w:val="0"/>
              <w:rPr>
                <w:sz w:val="20"/>
                <w:szCs w:val="20"/>
              </w:rPr>
            </w:pPr>
            <w:r w:rsidRPr="00792CFF">
              <w:rPr>
                <w:sz w:val="20"/>
                <w:szCs w:val="20"/>
              </w:rPr>
              <w:t>Kelompok</w:t>
            </w:r>
          </w:p>
        </w:tc>
        <w:tc>
          <w:tcPr>
            <w:tcW w:w="403" w:type="dxa"/>
            <w:shd w:val="clear" w:color="auto" w:fill="FFFFFF"/>
            <w:tcMar>
              <w:top w:w="30" w:type="dxa"/>
              <w:left w:w="30" w:type="dxa"/>
              <w:bottom w:w="30" w:type="dxa"/>
              <w:right w:w="30" w:type="dxa"/>
            </w:tcMar>
            <w:vAlign w:val="center"/>
          </w:tcPr>
          <w:p w:rsidR="009F280E" w:rsidRPr="00792CFF" w:rsidRDefault="009F280E" w:rsidP="00792CFF">
            <w:pPr>
              <w:autoSpaceDE w:val="0"/>
              <w:autoSpaceDN w:val="0"/>
              <w:adjustRightInd w:val="0"/>
              <w:jc w:val="center"/>
              <w:rPr>
                <w:color w:val="000000"/>
                <w:sz w:val="20"/>
                <w:szCs w:val="20"/>
              </w:rPr>
            </w:pPr>
            <w:r w:rsidRPr="00792CFF">
              <w:rPr>
                <w:color w:val="000000"/>
                <w:sz w:val="20"/>
                <w:szCs w:val="20"/>
              </w:rPr>
              <w:t>N</w:t>
            </w:r>
          </w:p>
        </w:tc>
        <w:tc>
          <w:tcPr>
            <w:tcW w:w="698" w:type="dxa"/>
            <w:shd w:val="clear" w:color="auto" w:fill="FFFFFF"/>
            <w:tcMar>
              <w:top w:w="30" w:type="dxa"/>
              <w:left w:w="30" w:type="dxa"/>
              <w:bottom w:w="30" w:type="dxa"/>
              <w:right w:w="30" w:type="dxa"/>
            </w:tcMar>
            <w:vAlign w:val="center"/>
          </w:tcPr>
          <w:p w:rsidR="009F280E" w:rsidRPr="00792CFF" w:rsidRDefault="009F280E" w:rsidP="00792CFF">
            <w:pPr>
              <w:autoSpaceDE w:val="0"/>
              <w:autoSpaceDN w:val="0"/>
              <w:adjustRightInd w:val="0"/>
              <w:jc w:val="center"/>
              <w:rPr>
                <w:color w:val="000000"/>
                <w:sz w:val="20"/>
                <w:szCs w:val="20"/>
              </w:rPr>
            </w:pPr>
            <w:r w:rsidRPr="00792CFF">
              <w:rPr>
                <w:color w:val="000000"/>
                <w:sz w:val="20"/>
                <w:szCs w:val="20"/>
              </w:rPr>
              <w:t>Mean</w:t>
            </w:r>
          </w:p>
        </w:tc>
        <w:tc>
          <w:tcPr>
            <w:tcW w:w="697" w:type="dxa"/>
            <w:shd w:val="clear" w:color="auto" w:fill="FFFFFF"/>
            <w:tcMar>
              <w:top w:w="30" w:type="dxa"/>
              <w:left w:w="30" w:type="dxa"/>
              <w:bottom w:w="30" w:type="dxa"/>
              <w:right w:w="30" w:type="dxa"/>
            </w:tcMar>
            <w:vAlign w:val="center"/>
          </w:tcPr>
          <w:p w:rsidR="009F280E" w:rsidRPr="00792CFF" w:rsidRDefault="009F280E" w:rsidP="00792CFF">
            <w:pPr>
              <w:autoSpaceDE w:val="0"/>
              <w:autoSpaceDN w:val="0"/>
              <w:adjustRightInd w:val="0"/>
              <w:jc w:val="center"/>
              <w:rPr>
                <w:color w:val="000000"/>
                <w:sz w:val="20"/>
                <w:szCs w:val="20"/>
              </w:rPr>
            </w:pPr>
            <w:r w:rsidRPr="00792CFF">
              <w:rPr>
                <w:color w:val="000000"/>
                <w:sz w:val="20"/>
                <w:szCs w:val="20"/>
              </w:rPr>
              <w:t>Std.</w:t>
            </w:r>
          </w:p>
        </w:tc>
        <w:tc>
          <w:tcPr>
            <w:tcW w:w="776" w:type="dxa"/>
            <w:shd w:val="clear" w:color="auto" w:fill="FFFFFF"/>
            <w:tcMar>
              <w:top w:w="30" w:type="dxa"/>
              <w:left w:w="30" w:type="dxa"/>
              <w:bottom w:w="30" w:type="dxa"/>
              <w:right w:w="30" w:type="dxa"/>
            </w:tcMar>
            <w:vAlign w:val="center"/>
          </w:tcPr>
          <w:p w:rsidR="009F280E" w:rsidRPr="00792CFF" w:rsidRDefault="009F280E" w:rsidP="00792CFF">
            <w:pPr>
              <w:autoSpaceDE w:val="0"/>
              <w:autoSpaceDN w:val="0"/>
              <w:adjustRightInd w:val="0"/>
              <w:jc w:val="center"/>
              <w:rPr>
                <w:color w:val="000000"/>
                <w:sz w:val="20"/>
                <w:szCs w:val="20"/>
              </w:rPr>
            </w:pPr>
            <w:r w:rsidRPr="00792CFF">
              <w:rPr>
                <w:color w:val="000000"/>
                <w:sz w:val="20"/>
                <w:szCs w:val="20"/>
              </w:rPr>
              <w:t>Min</w:t>
            </w:r>
          </w:p>
        </w:tc>
        <w:tc>
          <w:tcPr>
            <w:tcW w:w="686" w:type="dxa"/>
            <w:shd w:val="clear" w:color="auto" w:fill="FFFFFF"/>
            <w:tcMar>
              <w:top w:w="30" w:type="dxa"/>
              <w:left w:w="30" w:type="dxa"/>
              <w:bottom w:w="30" w:type="dxa"/>
              <w:right w:w="30" w:type="dxa"/>
            </w:tcMar>
            <w:vAlign w:val="center"/>
          </w:tcPr>
          <w:p w:rsidR="009F280E" w:rsidRPr="00792CFF" w:rsidRDefault="009F280E" w:rsidP="00792CFF">
            <w:pPr>
              <w:autoSpaceDE w:val="0"/>
              <w:autoSpaceDN w:val="0"/>
              <w:adjustRightInd w:val="0"/>
              <w:jc w:val="center"/>
              <w:rPr>
                <w:color w:val="000000"/>
                <w:sz w:val="20"/>
                <w:szCs w:val="20"/>
              </w:rPr>
            </w:pPr>
            <w:r w:rsidRPr="00792CFF">
              <w:rPr>
                <w:color w:val="000000"/>
                <w:sz w:val="20"/>
                <w:szCs w:val="20"/>
              </w:rPr>
              <w:t>Max</w:t>
            </w:r>
          </w:p>
        </w:tc>
      </w:tr>
      <w:tr w:rsidR="009F280E" w:rsidRPr="00792CFF" w:rsidTr="00792CFF">
        <w:trPr>
          <w:cantSplit/>
          <w:trHeight w:val="216"/>
          <w:tblHeader/>
        </w:trPr>
        <w:tc>
          <w:tcPr>
            <w:tcW w:w="853"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rPr>
                <w:color w:val="000000"/>
                <w:sz w:val="20"/>
                <w:szCs w:val="20"/>
              </w:rPr>
            </w:pPr>
            <w:r w:rsidRPr="00792CFF">
              <w:rPr>
                <w:color w:val="000000"/>
                <w:sz w:val="20"/>
                <w:szCs w:val="20"/>
              </w:rPr>
              <w:t>Eksperimen</w:t>
            </w:r>
          </w:p>
        </w:tc>
        <w:tc>
          <w:tcPr>
            <w:tcW w:w="543" w:type="dxa"/>
            <w:gridSpan w:val="2"/>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46</w:t>
            </w:r>
          </w:p>
        </w:tc>
        <w:tc>
          <w:tcPr>
            <w:tcW w:w="698"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1.69</w:t>
            </w:r>
          </w:p>
        </w:tc>
        <w:tc>
          <w:tcPr>
            <w:tcW w:w="697"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0.47</w:t>
            </w:r>
          </w:p>
        </w:tc>
        <w:tc>
          <w:tcPr>
            <w:tcW w:w="776"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0.75</w:t>
            </w:r>
          </w:p>
        </w:tc>
        <w:tc>
          <w:tcPr>
            <w:tcW w:w="686"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2.50</w:t>
            </w:r>
          </w:p>
        </w:tc>
      </w:tr>
      <w:tr w:rsidR="009F280E" w:rsidRPr="00792CFF" w:rsidTr="00792CFF">
        <w:trPr>
          <w:cantSplit/>
          <w:trHeight w:val="216"/>
          <w:tblHeader/>
        </w:trPr>
        <w:tc>
          <w:tcPr>
            <w:tcW w:w="853"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rPr>
                <w:color w:val="000000"/>
                <w:sz w:val="20"/>
                <w:szCs w:val="20"/>
              </w:rPr>
            </w:pPr>
            <w:r w:rsidRPr="00792CFF">
              <w:rPr>
                <w:color w:val="000000"/>
                <w:sz w:val="20"/>
                <w:szCs w:val="20"/>
              </w:rPr>
              <w:t>Kontrol</w:t>
            </w:r>
          </w:p>
        </w:tc>
        <w:tc>
          <w:tcPr>
            <w:tcW w:w="543" w:type="dxa"/>
            <w:gridSpan w:val="2"/>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43</w:t>
            </w:r>
          </w:p>
        </w:tc>
        <w:tc>
          <w:tcPr>
            <w:tcW w:w="698"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1.02</w:t>
            </w:r>
          </w:p>
        </w:tc>
        <w:tc>
          <w:tcPr>
            <w:tcW w:w="697"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0.35</w:t>
            </w:r>
          </w:p>
        </w:tc>
        <w:tc>
          <w:tcPr>
            <w:tcW w:w="776"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0.42</w:t>
            </w:r>
          </w:p>
        </w:tc>
        <w:tc>
          <w:tcPr>
            <w:tcW w:w="686" w:type="dxa"/>
            <w:shd w:val="clear" w:color="auto" w:fill="FFFFFF"/>
            <w:tcMar>
              <w:top w:w="30" w:type="dxa"/>
              <w:left w:w="30" w:type="dxa"/>
              <w:bottom w:w="30" w:type="dxa"/>
              <w:right w:w="30" w:type="dxa"/>
            </w:tcMar>
          </w:tcPr>
          <w:p w:rsidR="009F280E" w:rsidRPr="00792CFF" w:rsidRDefault="009F280E" w:rsidP="00253754">
            <w:pPr>
              <w:autoSpaceDE w:val="0"/>
              <w:autoSpaceDN w:val="0"/>
              <w:adjustRightInd w:val="0"/>
              <w:jc w:val="right"/>
              <w:rPr>
                <w:color w:val="000000"/>
                <w:sz w:val="20"/>
                <w:szCs w:val="20"/>
              </w:rPr>
            </w:pPr>
            <w:r w:rsidRPr="00792CFF">
              <w:rPr>
                <w:color w:val="000000"/>
                <w:sz w:val="20"/>
                <w:szCs w:val="20"/>
              </w:rPr>
              <w:t>1.92</w:t>
            </w:r>
          </w:p>
        </w:tc>
      </w:tr>
    </w:tbl>
    <w:p w:rsidR="009F280E" w:rsidRDefault="007200C0" w:rsidP="009F280E">
      <w:pPr>
        <w:tabs>
          <w:tab w:val="left" w:pos="284"/>
        </w:tabs>
        <w:jc w:val="both"/>
      </w:pPr>
      <w:r>
        <w:tab/>
      </w:r>
    </w:p>
    <w:p w:rsidR="007200C0" w:rsidRPr="00792CFF" w:rsidRDefault="007200C0" w:rsidP="00792CFF">
      <w:pPr>
        <w:tabs>
          <w:tab w:val="left" w:pos="284"/>
        </w:tabs>
        <w:jc w:val="both"/>
        <w:rPr>
          <w:sz w:val="22"/>
          <w:szCs w:val="22"/>
        </w:rPr>
      </w:pPr>
      <w:r w:rsidRPr="007200C0">
        <w:rPr>
          <w:sz w:val="20"/>
          <w:szCs w:val="20"/>
        </w:rPr>
        <w:tab/>
      </w:r>
      <w:r w:rsidR="00207FA9" w:rsidRPr="00792CFF">
        <w:rPr>
          <w:sz w:val="22"/>
          <w:szCs w:val="22"/>
        </w:rPr>
        <w:t>Pe</w:t>
      </w:r>
      <w:r w:rsidR="00234C6A">
        <w:rPr>
          <w:sz w:val="22"/>
          <w:szCs w:val="22"/>
        </w:rPr>
        <w:t>ngujian</w:t>
      </w:r>
      <w:r w:rsidR="00343064">
        <w:rPr>
          <w:sz w:val="22"/>
          <w:szCs w:val="22"/>
        </w:rPr>
        <w:t xml:space="preserve"> normalitas data</w:t>
      </w:r>
      <w:r w:rsidR="00207FA9" w:rsidRPr="00792CFF">
        <w:rPr>
          <w:sz w:val="22"/>
          <w:szCs w:val="22"/>
        </w:rPr>
        <w:t xml:space="preserve"> kemampuan representasi siswa diperoleh </w:t>
      </w:r>
      <w:r w:rsidR="00207FA9" w:rsidRPr="00792CFF">
        <w:rPr>
          <w:rFonts w:eastAsia="Times New Roman"/>
          <w:color w:val="000000"/>
          <w:sz w:val="22"/>
          <w:szCs w:val="22"/>
        </w:rPr>
        <w:t>L</w:t>
      </w:r>
      <w:r w:rsidR="00207FA9" w:rsidRPr="00792CFF">
        <w:rPr>
          <w:rFonts w:eastAsia="Times New Roman"/>
          <w:color w:val="000000"/>
          <w:sz w:val="22"/>
          <w:szCs w:val="22"/>
          <w:vertAlign w:val="subscript"/>
        </w:rPr>
        <w:t>hitung</w:t>
      </w:r>
      <w:r w:rsidR="00207FA9" w:rsidRPr="00792CFF">
        <w:rPr>
          <w:rFonts w:eastAsia="Times New Roman"/>
          <w:color w:val="000000"/>
          <w:sz w:val="22"/>
          <w:szCs w:val="22"/>
        </w:rPr>
        <w:t xml:space="preserve"> = 0,0721&lt; L</w:t>
      </w:r>
      <w:r w:rsidR="00207FA9" w:rsidRPr="00792CFF">
        <w:rPr>
          <w:rFonts w:eastAsia="Times New Roman"/>
          <w:color w:val="000000"/>
          <w:sz w:val="22"/>
          <w:szCs w:val="22"/>
          <w:vertAlign w:val="subscript"/>
        </w:rPr>
        <w:t>tabel</w:t>
      </w:r>
      <w:r w:rsidR="00207FA9" w:rsidRPr="00792CFF">
        <w:rPr>
          <w:rFonts w:eastAsia="Times New Roman"/>
          <w:color w:val="000000"/>
          <w:sz w:val="22"/>
          <w:szCs w:val="22"/>
        </w:rPr>
        <w:t xml:space="preserve"> = 0,131 dan data kemampuan representasi siswa kelompok kontrol memperoleh nilai uji Liliefors L</w:t>
      </w:r>
      <w:r w:rsidR="00207FA9" w:rsidRPr="00792CFF">
        <w:rPr>
          <w:rFonts w:eastAsia="Times New Roman"/>
          <w:color w:val="000000"/>
          <w:sz w:val="22"/>
          <w:szCs w:val="22"/>
          <w:vertAlign w:val="subscript"/>
        </w:rPr>
        <w:t>hitung</w:t>
      </w:r>
      <w:r w:rsidR="00207FA9" w:rsidRPr="00792CFF">
        <w:rPr>
          <w:rFonts w:eastAsia="Times New Roman"/>
          <w:color w:val="000000"/>
          <w:sz w:val="22"/>
          <w:szCs w:val="22"/>
        </w:rPr>
        <w:t xml:space="preserve"> = 0,1083 &lt; L</w:t>
      </w:r>
      <w:r w:rsidR="00207FA9" w:rsidRPr="00792CFF">
        <w:rPr>
          <w:rFonts w:eastAsia="Times New Roman"/>
          <w:color w:val="000000"/>
          <w:sz w:val="22"/>
          <w:szCs w:val="22"/>
          <w:vertAlign w:val="subscript"/>
        </w:rPr>
        <w:t>tabel</w:t>
      </w:r>
      <w:r w:rsidR="00207FA9" w:rsidRPr="00792CFF">
        <w:rPr>
          <w:rFonts w:eastAsia="Times New Roman"/>
          <w:color w:val="000000"/>
          <w:sz w:val="22"/>
          <w:szCs w:val="22"/>
        </w:rPr>
        <w:t xml:space="preserve"> = 0,135 dengan taraf signifikan 0,05.Hasil uji normalitasmenunjukkan bahwa data kelompok eksperimen dan kelompok kontrol terdistribusi normal.</w:t>
      </w:r>
      <w:r w:rsidRPr="00792CFF">
        <w:rPr>
          <w:sz w:val="22"/>
          <w:szCs w:val="22"/>
        </w:rPr>
        <w:t>Pengujian homogenitas data variabel kemampuan representasi pada kedua kelas diperoleh F</w:t>
      </w:r>
      <w:r w:rsidRPr="00792CFF">
        <w:rPr>
          <w:sz w:val="22"/>
          <w:szCs w:val="22"/>
          <w:vertAlign w:val="subscript"/>
        </w:rPr>
        <w:t>hitung</w:t>
      </w:r>
      <w:r w:rsidRPr="00792CFF">
        <w:rPr>
          <w:sz w:val="22"/>
          <w:szCs w:val="22"/>
        </w:rPr>
        <w:t xml:space="preserve"> = 1,75&gt; F</w:t>
      </w:r>
      <w:r w:rsidRPr="00792CFF">
        <w:rPr>
          <w:sz w:val="22"/>
          <w:szCs w:val="22"/>
          <w:vertAlign w:val="subscript"/>
        </w:rPr>
        <w:t xml:space="preserve">tabel </w:t>
      </w:r>
      <w:r w:rsidRPr="00792CFF">
        <w:rPr>
          <w:sz w:val="22"/>
          <w:szCs w:val="22"/>
        </w:rPr>
        <w:t>= 1,68 dengan taraf signifikan 0.05</w:t>
      </w:r>
      <w:r w:rsidR="00343064">
        <w:rPr>
          <w:sz w:val="22"/>
          <w:szCs w:val="22"/>
        </w:rPr>
        <w:t>, sehingga dapat disimpulkan bahwa kedua kelompok data tes kemampuan representasi siswa tidak homogen</w:t>
      </w:r>
    </w:p>
    <w:p w:rsidR="007200C0" w:rsidRPr="00792CFF" w:rsidRDefault="00207FA9" w:rsidP="00792CFF">
      <w:pPr>
        <w:tabs>
          <w:tab w:val="left" w:pos="284"/>
        </w:tabs>
        <w:jc w:val="both"/>
        <w:rPr>
          <w:sz w:val="22"/>
          <w:szCs w:val="22"/>
        </w:rPr>
      </w:pPr>
      <w:r w:rsidRPr="00792CFF">
        <w:rPr>
          <w:sz w:val="22"/>
          <w:szCs w:val="22"/>
        </w:rPr>
        <w:tab/>
      </w:r>
      <w:proofErr w:type="gramStart"/>
      <w:r w:rsidR="0015654B">
        <w:rPr>
          <w:sz w:val="22"/>
          <w:szCs w:val="22"/>
        </w:rPr>
        <w:t>Ada tidaknya perbedaan kemampuan representasi dapat diketahui menggunakan uji-t.H</w:t>
      </w:r>
      <w:r w:rsidRPr="00792CFF">
        <w:rPr>
          <w:sz w:val="22"/>
          <w:szCs w:val="22"/>
        </w:rPr>
        <w:t xml:space="preserve">asil analisis </w:t>
      </w:r>
      <w:r w:rsidR="0015654B">
        <w:rPr>
          <w:sz w:val="22"/>
          <w:szCs w:val="22"/>
        </w:rPr>
        <w:t xml:space="preserve">data menggunakan uji-t </w:t>
      </w:r>
      <w:r w:rsidRPr="00792CFF">
        <w:rPr>
          <w:sz w:val="22"/>
          <w:szCs w:val="22"/>
        </w:rPr>
        <w:t>disa</w:t>
      </w:r>
      <w:r w:rsidR="00234C6A">
        <w:rPr>
          <w:sz w:val="22"/>
          <w:szCs w:val="22"/>
        </w:rPr>
        <w:t>jikan pada Tabel 4</w:t>
      </w:r>
      <w:r w:rsidRPr="00792CFF">
        <w:rPr>
          <w:sz w:val="22"/>
          <w:szCs w:val="22"/>
        </w:rPr>
        <w:t>.</w:t>
      </w:r>
      <w:proofErr w:type="gramEnd"/>
    </w:p>
    <w:p w:rsidR="00207FA9" w:rsidRDefault="00207FA9" w:rsidP="007200C0">
      <w:pPr>
        <w:tabs>
          <w:tab w:val="left" w:pos="284"/>
        </w:tabs>
        <w:jc w:val="both"/>
        <w:rPr>
          <w:sz w:val="20"/>
          <w:szCs w:val="20"/>
        </w:rPr>
      </w:pPr>
    </w:p>
    <w:p w:rsidR="00234C6A" w:rsidRPr="00234C6A" w:rsidRDefault="00234C6A" w:rsidP="00234C6A">
      <w:proofErr w:type="gramStart"/>
      <w:r>
        <w:rPr>
          <w:sz w:val="20"/>
          <w:szCs w:val="20"/>
        </w:rPr>
        <w:t>Tabel 4.</w:t>
      </w:r>
      <w:proofErr w:type="gramEnd"/>
      <w:r>
        <w:rPr>
          <w:sz w:val="20"/>
          <w:szCs w:val="20"/>
        </w:rPr>
        <w:t xml:space="preserve"> </w:t>
      </w:r>
      <w:r w:rsidRPr="00792CFF">
        <w:rPr>
          <w:sz w:val="20"/>
          <w:szCs w:val="20"/>
        </w:rPr>
        <w:t>Hasil Uji-t Kemampuan Representasi Siswa</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158"/>
        <w:gridCol w:w="2231"/>
      </w:tblGrid>
      <w:tr w:rsidR="00234C6A" w:rsidRPr="00792CFF" w:rsidTr="004C7F59">
        <w:trPr>
          <w:trHeight w:val="246"/>
        </w:trPr>
        <w:tc>
          <w:tcPr>
            <w:tcW w:w="4514" w:type="dxa"/>
            <w:gridSpan w:val="2"/>
            <w:vAlign w:val="center"/>
          </w:tcPr>
          <w:p w:rsidR="00234C6A" w:rsidRPr="00792CFF" w:rsidRDefault="00234C6A" w:rsidP="004C7F59">
            <w:pPr>
              <w:pStyle w:val="ListParagraph"/>
              <w:ind w:left="0"/>
              <w:jc w:val="center"/>
              <w:rPr>
                <w:rFonts w:ascii="Times New Roman" w:hAnsi="Times New Roman" w:cs="Times New Roman"/>
                <w:sz w:val="20"/>
                <w:szCs w:val="20"/>
              </w:rPr>
            </w:pPr>
            <w:r w:rsidRPr="00792CFF">
              <w:rPr>
                <w:rFonts w:ascii="Times New Roman" w:hAnsi="Times New Roman" w:cs="Times New Roman"/>
                <w:sz w:val="20"/>
                <w:szCs w:val="20"/>
              </w:rPr>
              <w:t>Kemampuan Representasi Siswa</w:t>
            </w:r>
          </w:p>
        </w:tc>
      </w:tr>
      <w:tr w:rsidR="00234C6A" w:rsidRPr="00792CFF" w:rsidTr="004C7F59">
        <w:trPr>
          <w:trHeight w:val="292"/>
        </w:trPr>
        <w:tc>
          <w:tcPr>
            <w:tcW w:w="2209" w:type="dxa"/>
          </w:tcPr>
          <w:p w:rsidR="00234C6A" w:rsidRPr="00792CFF" w:rsidRDefault="00234C6A" w:rsidP="004C7F59">
            <w:pPr>
              <w:pStyle w:val="ListParagraph"/>
              <w:ind w:left="0"/>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Times New Roman" w:hAnsi="Cambria Math" w:cs="Times New Roman"/>
                        <w:sz w:val="20"/>
                        <w:szCs w:val="20"/>
                      </w:rPr>
                      <m:t>h</m:t>
                    </m:r>
                    <m:r>
                      <w:rPr>
                        <w:rFonts w:ascii="Cambria Math" w:hAnsi="Cambria Math" w:cs="Times New Roman"/>
                        <w:sz w:val="20"/>
                        <w:szCs w:val="20"/>
                      </w:rPr>
                      <m:t>itung</m:t>
                    </m:r>
                  </m:sub>
                </m:sSub>
              </m:oMath>
            </m:oMathPara>
          </w:p>
        </w:tc>
        <w:tc>
          <w:tcPr>
            <w:tcW w:w="2305" w:type="dxa"/>
          </w:tcPr>
          <w:p w:rsidR="00234C6A" w:rsidRPr="00792CFF" w:rsidRDefault="00234C6A" w:rsidP="004C7F5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7.65</w:t>
            </w:r>
          </w:p>
        </w:tc>
      </w:tr>
      <w:tr w:rsidR="00234C6A" w:rsidRPr="00792CFF" w:rsidTr="004C7F59">
        <w:trPr>
          <w:trHeight w:val="246"/>
        </w:trPr>
        <w:tc>
          <w:tcPr>
            <w:tcW w:w="2209" w:type="dxa"/>
          </w:tcPr>
          <w:p w:rsidR="00234C6A" w:rsidRPr="00792CFF" w:rsidRDefault="00234C6A" w:rsidP="004C7F59">
            <w:pPr>
              <w:pStyle w:val="ListParagraph"/>
              <w:ind w:left="0"/>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tabel</m:t>
                    </m:r>
                  </m:sub>
                </m:sSub>
              </m:oMath>
            </m:oMathPara>
          </w:p>
        </w:tc>
        <w:tc>
          <w:tcPr>
            <w:tcW w:w="2305" w:type="dxa"/>
          </w:tcPr>
          <w:p w:rsidR="00234C6A" w:rsidRPr="00792CFF" w:rsidRDefault="00234C6A" w:rsidP="004C7F5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1.68</w:t>
            </w:r>
          </w:p>
        </w:tc>
      </w:tr>
      <w:tr w:rsidR="00234C6A" w:rsidRPr="00792CFF" w:rsidTr="004C7F59">
        <w:trPr>
          <w:trHeight w:val="260"/>
        </w:trPr>
        <w:tc>
          <w:tcPr>
            <w:tcW w:w="2209" w:type="dxa"/>
          </w:tcPr>
          <w:p w:rsidR="00234C6A" w:rsidRPr="00792CFF" w:rsidRDefault="00234C6A" w:rsidP="004C7F59">
            <w:pPr>
              <w:pStyle w:val="ListParagraph"/>
              <w:ind w:left="0"/>
              <w:rPr>
                <w:rFonts w:ascii="Times New Roman" w:eastAsia="Calibri" w:hAnsi="Times New Roman" w:cs="Times New Roman"/>
                <w:sz w:val="20"/>
                <w:szCs w:val="20"/>
              </w:rPr>
            </w:pPr>
            <w:r w:rsidRPr="00792CFF">
              <w:rPr>
                <w:rFonts w:ascii="Times New Roman" w:eastAsia="Calibri" w:hAnsi="Times New Roman" w:cs="Times New Roman"/>
                <w:sz w:val="20"/>
                <w:szCs w:val="20"/>
              </w:rPr>
              <w:t>Taraf signifikan (</w:t>
            </w:r>
            <m:oMath>
              <m:r>
                <w:rPr>
                  <w:rFonts w:ascii="Cambria Math" w:eastAsia="Calibri" w:hAnsi="Cambria Math" w:cs="Times New Roman"/>
                  <w:sz w:val="20"/>
                  <w:szCs w:val="20"/>
                </w:rPr>
                <m:t>α</m:t>
              </m:r>
            </m:oMath>
            <w:r w:rsidRPr="00792CFF">
              <w:rPr>
                <w:rFonts w:ascii="Times New Roman" w:eastAsia="Calibri" w:hAnsi="Times New Roman" w:cs="Times New Roman"/>
                <w:sz w:val="20"/>
                <w:szCs w:val="20"/>
              </w:rPr>
              <w:t>)</w:t>
            </w:r>
          </w:p>
        </w:tc>
        <w:tc>
          <w:tcPr>
            <w:tcW w:w="2305" w:type="dxa"/>
          </w:tcPr>
          <w:p w:rsidR="00234C6A" w:rsidRPr="00792CFF" w:rsidRDefault="00234C6A" w:rsidP="004C7F59">
            <w:pPr>
              <w:pStyle w:val="ListParagraph"/>
              <w:ind w:left="0"/>
              <w:rPr>
                <w:rFonts w:ascii="Times New Roman" w:hAnsi="Times New Roman" w:cs="Times New Roman"/>
                <w:sz w:val="20"/>
                <w:szCs w:val="20"/>
              </w:rPr>
            </w:pPr>
            <w:r w:rsidRPr="00792CFF">
              <w:rPr>
                <w:rFonts w:ascii="Times New Roman" w:hAnsi="Times New Roman" w:cs="Times New Roman"/>
                <w:sz w:val="20"/>
                <w:szCs w:val="20"/>
              </w:rPr>
              <w:t>0.05</w:t>
            </w:r>
          </w:p>
        </w:tc>
      </w:tr>
    </w:tbl>
    <w:p w:rsidR="00234C6A" w:rsidRDefault="00234C6A" w:rsidP="007200C0">
      <w:pPr>
        <w:tabs>
          <w:tab w:val="left" w:pos="284"/>
        </w:tabs>
        <w:jc w:val="both"/>
        <w:rPr>
          <w:sz w:val="20"/>
          <w:szCs w:val="20"/>
        </w:rPr>
      </w:pPr>
    </w:p>
    <w:p w:rsidR="009F280E" w:rsidRPr="00792CFF" w:rsidRDefault="009F280E" w:rsidP="0071148E">
      <w:pPr>
        <w:ind w:firstLine="360"/>
        <w:jc w:val="both"/>
        <w:rPr>
          <w:sz w:val="22"/>
          <w:szCs w:val="22"/>
        </w:rPr>
      </w:pPr>
      <w:proofErr w:type="gramStart"/>
      <w:r w:rsidRPr="00792CFF">
        <w:rPr>
          <w:sz w:val="22"/>
          <w:szCs w:val="22"/>
        </w:rPr>
        <w:t>Hasil uji-t pada Tabel 3 menunjukkan bahwa nilai t</w:t>
      </w:r>
      <w:r w:rsidRPr="00792CFF">
        <w:rPr>
          <w:sz w:val="22"/>
          <w:szCs w:val="22"/>
          <w:vertAlign w:val="subscript"/>
        </w:rPr>
        <w:t>hitung</w:t>
      </w:r>
      <w:r w:rsidRPr="00792CFF">
        <w:rPr>
          <w:sz w:val="22"/>
          <w:szCs w:val="22"/>
        </w:rPr>
        <w:t>&gt; t</w:t>
      </w:r>
      <w:r w:rsidRPr="00792CFF">
        <w:rPr>
          <w:sz w:val="22"/>
          <w:szCs w:val="22"/>
          <w:vertAlign w:val="subscript"/>
        </w:rPr>
        <w:t>tabel</w:t>
      </w:r>
      <w:r w:rsidRPr="00792CFF">
        <w:rPr>
          <w:sz w:val="22"/>
          <w:szCs w:val="22"/>
        </w:rPr>
        <w:t xml:space="preserve"> dengan taraf signifikan 0.05 sehingga dapat disimpulkan bahwa kemampuan representasi siswakelompok eksperimen lebih baik dibandingkan kelompok kontrol.Hasil penelitian ini sesuai denga</w:t>
      </w:r>
      <w:r w:rsidR="001B4E29">
        <w:rPr>
          <w:sz w:val="22"/>
          <w:szCs w:val="22"/>
        </w:rPr>
        <w:t>n hasil penelitian sebelumnya</w:t>
      </w:r>
      <w:r w:rsidRPr="00792CFF">
        <w:rPr>
          <w:sz w:val="22"/>
          <w:szCs w:val="22"/>
        </w:rPr>
        <w:t xml:space="preserve"> yang menemukan bahwa kemampuan represesentasi siswa meningkat setelah siswa diberi pembelajaran fisika melalui pendekatan multi representasi dibandingkan sebelum siswa diberi pembelajaran dengan multi representasi</w:t>
      </w:r>
      <m:oMath>
        <m:d>
          <m:dPr>
            <m:begChr m:val="["/>
            <m:endChr m:val="]"/>
            <m:ctrlPr>
              <w:rPr>
                <w:rFonts w:ascii="Cambria Math" w:hAnsi="Cambria Math"/>
                <w:i/>
                <w:sz w:val="22"/>
                <w:szCs w:val="22"/>
              </w:rPr>
            </m:ctrlPr>
          </m:dPr>
          <m:e>
            <m:r>
              <w:rPr>
                <w:rFonts w:ascii="Cambria Math" w:hAnsi="Cambria Math"/>
                <w:sz w:val="22"/>
                <w:szCs w:val="22"/>
              </w:rPr>
              <m:t xml:space="preserve">20 </m:t>
            </m:r>
          </m:e>
        </m:d>
      </m:oMath>
      <w:r w:rsidR="0070514B">
        <w:rPr>
          <w:sz w:val="22"/>
          <w:szCs w:val="22"/>
        </w:rPr>
        <w:t>.</w:t>
      </w:r>
      <w:proofErr w:type="gramEnd"/>
    </w:p>
    <w:p w:rsidR="009F280E" w:rsidRPr="00792CFF" w:rsidRDefault="009F280E" w:rsidP="009F280E">
      <w:pPr>
        <w:pStyle w:val="ListParagraph"/>
        <w:tabs>
          <w:tab w:val="left" w:pos="709"/>
        </w:tabs>
        <w:ind w:left="0" w:firstLine="426"/>
        <w:jc w:val="both"/>
        <w:rPr>
          <w:sz w:val="22"/>
          <w:szCs w:val="22"/>
        </w:rPr>
      </w:pPr>
      <w:r w:rsidRPr="00C816DD">
        <w:rPr>
          <w:sz w:val="22"/>
          <w:szCs w:val="22"/>
        </w:rPr>
        <w:t xml:space="preserve">Model PBM dengan multi representasi menekankan penggunaan multi representasi secara eksplisit pada siswa dalam proses analisis data hasil percobaan sebagai proses pemecahan masalah yang disajikan pada awal pembelajaran dan pada latihan soal. </w:t>
      </w:r>
      <w:proofErr w:type="gramStart"/>
      <w:r w:rsidRPr="00C816DD">
        <w:rPr>
          <w:sz w:val="22"/>
          <w:szCs w:val="22"/>
        </w:rPr>
        <w:t xml:space="preserve">Pada saat mengerjakan LKS dan latihan soal, siswa diminta untuk </w:t>
      </w:r>
      <w:r w:rsidRPr="00C816DD">
        <w:rPr>
          <w:sz w:val="22"/>
          <w:szCs w:val="22"/>
        </w:rPr>
        <w:lastRenderedPageBreak/>
        <w:t>menggunakan multi representasi untuk menguraikan jawaban.</w:t>
      </w:r>
      <w:proofErr w:type="gramEnd"/>
      <w:r w:rsidRPr="00C816DD">
        <w:rPr>
          <w:sz w:val="22"/>
          <w:szCs w:val="22"/>
        </w:rPr>
        <w:t xml:space="preserve"> Pembelajaran yang menekankan penggunaan multi representasi </w:t>
      </w:r>
      <w:proofErr w:type="gramStart"/>
      <w:r w:rsidRPr="00C816DD">
        <w:rPr>
          <w:sz w:val="22"/>
          <w:szCs w:val="22"/>
        </w:rPr>
        <w:t>akan</w:t>
      </w:r>
      <w:proofErr w:type="gramEnd"/>
      <w:r w:rsidRPr="00C816DD">
        <w:rPr>
          <w:sz w:val="22"/>
          <w:szCs w:val="22"/>
        </w:rPr>
        <w:t xml:space="preserve"> membuat siswa terbiasa menggunakan multi representasi untuk memecahkan</w:t>
      </w:r>
      <w:r w:rsidR="00601EB9">
        <w:rPr>
          <w:sz w:val="22"/>
          <w:szCs w:val="22"/>
        </w:rPr>
        <w:t xml:space="preserve"> masalah. </w:t>
      </w:r>
      <w:proofErr w:type="gramStart"/>
      <w:r w:rsidR="00601EB9">
        <w:rPr>
          <w:sz w:val="22"/>
          <w:szCs w:val="22"/>
        </w:rPr>
        <w:t>L</w:t>
      </w:r>
      <w:r w:rsidRPr="00C816DD">
        <w:rPr>
          <w:sz w:val="22"/>
          <w:szCs w:val="22"/>
        </w:rPr>
        <w:t>ingkungan instruksional yaitupengajaran, ujian,</w:t>
      </w:r>
      <w:r w:rsidRPr="00792CFF">
        <w:rPr>
          <w:sz w:val="22"/>
          <w:szCs w:val="22"/>
        </w:rPr>
        <w:t xml:space="preserve"> dan tugas rumah yang menekankan penggunakan multi representasi mempunyai peranan penting dalam mengembangkan kemampuan representasi siswa dalam memecahkan </w:t>
      </w:r>
      <w:r w:rsidRPr="00601EB9">
        <w:rPr>
          <w:sz w:val="22"/>
          <w:szCs w:val="22"/>
        </w:rPr>
        <w:t>masalah</w:t>
      </w:r>
      <m:oMath>
        <m:d>
          <m:dPr>
            <m:begChr m:val="["/>
            <m:endChr m:val="]"/>
            <m:ctrlPr>
              <w:rPr>
                <w:rFonts w:ascii="Cambria Math" w:hAnsi="Cambria Math"/>
                <w:i/>
                <w:sz w:val="22"/>
                <w:szCs w:val="22"/>
              </w:rPr>
            </m:ctrlPr>
          </m:dPr>
          <m:e>
            <m:r>
              <w:rPr>
                <w:rFonts w:ascii="Cambria Math" w:hAnsi="Cambria Math"/>
                <w:sz w:val="22"/>
                <w:szCs w:val="22"/>
              </w:rPr>
              <m:t xml:space="preserve">11 </m:t>
            </m:r>
          </m:e>
        </m:d>
      </m:oMath>
      <w:r w:rsidR="0070514B">
        <w:rPr>
          <w:sz w:val="22"/>
          <w:szCs w:val="22"/>
        </w:rPr>
        <w:t>.</w:t>
      </w:r>
      <w:r w:rsidRPr="00601EB9">
        <w:rPr>
          <w:sz w:val="22"/>
          <w:szCs w:val="22"/>
        </w:rPr>
        <w:t xml:space="preserve">Contoh pemecahan masalah pada soal </w:t>
      </w:r>
      <w:r w:rsidRPr="00601EB9">
        <w:rPr>
          <w:i/>
          <w:sz w:val="22"/>
          <w:szCs w:val="22"/>
        </w:rPr>
        <w:t>postte</w:t>
      </w:r>
      <w:r w:rsidR="00234C6A">
        <w:rPr>
          <w:i/>
          <w:sz w:val="22"/>
          <w:szCs w:val="22"/>
        </w:rPr>
        <w:t xml:space="preserve">st </w:t>
      </w:r>
      <w:r w:rsidRPr="00792CFF">
        <w:rPr>
          <w:sz w:val="22"/>
          <w:szCs w:val="22"/>
        </w:rPr>
        <w:t>kemampuan representasi siswa</w:t>
      </w:r>
      <w:r w:rsidR="0015654B">
        <w:rPr>
          <w:sz w:val="22"/>
          <w:szCs w:val="22"/>
        </w:rPr>
        <w:t xml:space="preserve"> antara</w:t>
      </w:r>
      <w:r w:rsidR="00A42455">
        <w:rPr>
          <w:sz w:val="22"/>
          <w:szCs w:val="22"/>
        </w:rPr>
        <w:t xml:space="preserve"> </w:t>
      </w:r>
      <w:r w:rsidR="00FC3A34" w:rsidRPr="00792CFF">
        <w:rPr>
          <w:sz w:val="22"/>
          <w:szCs w:val="22"/>
        </w:rPr>
        <w:t>ke</w:t>
      </w:r>
      <w:r w:rsidR="002C4191" w:rsidRPr="00792CFF">
        <w:rPr>
          <w:sz w:val="22"/>
          <w:szCs w:val="22"/>
        </w:rPr>
        <w:t>l</w:t>
      </w:r>
      <w:r w:rsidR="00FC3A34" w:rsidRPr="00792CFF">
        <w:rPr>
          <w:sz w:val="22"/>
          <w:szCs w:val="22"/>
        </w:rPr>
        <w:t xml:space="preserve">ompok eksperimen </w:t>
      </w:r>
      <w:r w:rsidR="00601EB9">
        <w:rPr>
          <w:sz w:val="22"/>
          <w:szCs w:val="22"/>
        </w:rPr>
        <w:t>dan kelompok k</w:t>
      </w:r>
      <w:r w:rsidR="002C4191" w:rsidRPr="00792CFF">
        <w:rPr>
          <w:sz w:val="22"/>
          <w:szCs w:val="22"/>
        </w:rPr>
        <w:t xml:space="preserve">ontrol </w:t>
      </w:r>
      <w:r w:rsidRPr="00792CFF">
        <w:rPr>
          <w:sz w:val="22"/>
          <w:szCs w:val="22"/>
        </w:rPr>
        <w:t>disajikan padaGambar 1.</w:t>
      </w:r>
      <w:proofErr w:type="gramEnd"/>
    </w:p>
    <w:p w:rsidR="00B3768D" w:rsidRPr="00792CFF" w:rsidRDefault="00B3768D" w:rsidP="009F280E">
      <w:pPr>
        <w:pStyle w:val="ListParagraph"/>
        <w:tabs>
          <w:tab w:val="left" w:pos="709"/>
        </w:tabs>
        <w:ind w:left="0" w:firstLine="426"/>
        <w:jc w:val="both"/>
        <w:rPr>
          <w:sz w:val="22"/>
          <w:szCs w:val="22"/>
        </w:rPr>
      </w:pPr>
    </w:p>
    <w:p w:rsidR="00B3768D" w:rsidRDefault="002C4191" w:rsidP="009F280E">
      <w:pPr>
        <w:pStyle w:val="ListParagraph"/>
        <w:tabs>
          <w:tab w:val="left" w:pos="709"/>
        </w:tabs>
        <w:ind w:left="0" w:firstLine="426"/>
        <w:jc w:val="both"/>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189814</wp:posOffset>
            </wp:positionH>
            <wp:positionV relativeFrom="paragraph">
              <wp:posOffset>15494</wp:posOffset>
            </wp:positionV>
            <wp:extent cx="2541270" cy="1528337"/>
            <wp:effectExtent l="19050" t="0" r="0" b="0"/>
            <wp:wrapNone/>
            <wp:docPr id="10" name="Picture 4"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0" cstate="print"/>
                    <a:srcRect l="6186" t="60073"/>
                    <a:stretch>
                      <a:fillRect/>
                    </a:stretch>
                  </pic:blipFill>
                  <pic:spPr>
                    <a:xfrm>
                      <a:off x="0" y="0"/>
                      <a:ext cx="2542168" cy="1528877"/>
                    </a:xfrm>
                    <a:prstGeom prst="rect">
                      <a:avLst/>
                    </a:prstGeom>
                  </pic:spPr>
                </pic:pic>
              </a:graphicData>
            </a:graphic>
          </wp:anchor>
        </w:drawing>
      </w:r>
      <w:r w:rsidR="00282E2B">
        <w:rPr>
          <w:noProof/>
          <w:sz w:val="20"/>
          <w:szCs w:val="20"/>
        </w:rPr>
        <w:pict>
          <v:shapetype id="_x0000_t202" coordsize="21600,21600" o:spt="202" path="m,l,21600r21600,l21600,xe">
            <v:stroke joinstyle="miter"/>
            <v:path gradientshapeok="t" o:connecttype="rect"/>
          </v:shapetype>
          <v:shape id="Text Box 20" o:spid="_x0000_s1026" type="#_x0000_t202" style="position:absolute;left:0;text-align:left;margin-left:-9.15pt;margin-top:9.85pt;width:25.35pt;height:15.5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sgQIAAA0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" stroked="f">
            <v:textbox inset="5.85pt,.7pt,5.85pt,.7pt">
              <w:txbxContent>
                <w:p w:rsidR="002C4191" w:rsidRPr="002C4191" w:rsidRDefault="002C4191" w:rsidP="002C4191">
                  <w:pPr>
                    <w:rPr>
                      <w:sz w:val="20"/>
                      <w:szCs w:val="20"/>
                    </w:rPr>
                  </w:pPr>
                  <w:r>
                    <w:rPr>
                      <w:sz w:val="20"/>
                      <w:szCs w:val="20"/>
                    </w:rPr>
                    <w:t>(</w:t>
                  </w:r>
                  <w:r w:rsidRPr="002C4191">
                    <w:rPr>
                      <w:sz w:val="20"/>
                      <w:szCs w:val="20"/>
                    </w:rPr>
                    <w:t>a</w:t>
                  </w:r>
                  <w:r>
                    <w:rPr>
                      <w:sz w:val="20"/>
                      <w:szCs w:val="20"/>
                    </w:rPr>
                    <w:t>)</w:t>
                  </w:r>
                </w:p>
              </w:txbxContent>
            </v:textbox>
          </v:shape>
        </w:pict>
      </w: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Pr="00B3768D" w:rsidRDefault="00B3768D" w:rsidP="00B3768D">
      <w:pPr>
        <w:tabs>
          <w:tab w:val="left" w:pos="709"/>
        </w:tabs>
        <w:jc w:val="both"/>
        <w:rPr>
          <w:sz w:val="20"/>
          <w:szCs w:val="20"/>
        </w:rPr>
      </w:pPr>
    </w:p>
    <w:p w:rsidR="00B3768D" w:rsidRDefault="00282E2B" w:rsidP="009F280E">
      <w:pPr>
        <w:pStyle w:val="ListParagraph"/>
        <w:tabs>
          <w:tab w:val="left" w:pos="709"/>
        </w:tabs>
        <w:ind w:left="0" w:firstLine="426"/>
        <w:jc w:val="both"/>
        <w:rPr>
          <w:noProof/>
          <w:sz w:val="20"/>
          <w:szCs w:val="20"/>
        </w:rPr>
      </w:pPr>
      <w:r>
        <w:rPr>
          <w:noProof/>
          <w:sz w:val="20"/>
          <w:szCs w:val="20"/>
        </w:rPr>
        <w:pict>
          <v:shape id="Text Box 19" o:spid="_x0000_s1027" type="#_x0000_t202" style="position:absolute;left:0;text-align:left;margin-left:-5.8pt;margin-top:7.8pt;width:25.35pt;height:15.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" stroked="f">
            <v:textbox inset="5.85pt,.7pt,5.85pt,.7pt">
              <w:txbxContent>
                <w:p w:rsidR="002C4191" w:rsidRPr="002C4191" w:rsidRDefault="002C4191">
                  <w:pPr>
                    <w:rPr>
                      <w:sz w:val="20"/>
                      <w:szCs w:val="20"/>
                    </w:rPr>
                  </w:pPr>
                  <w:r>
                    <w:rPr>
                      <w:sz w:val="20"/>
                      <w:szCs w:val="20"/>
                    </w:rPr>
                    <w:t>(b)</w:t>
                  </w:r>
                </w:p>
              </w:txbxContent>
            </v:textbox>
          </v:shape>
        </w:pict>
      </w:r>
      <w:r w:rsidR="002D6D3A">
        <w:rPr>
          <w:noProof/>
          <w:sz w:val="20"/>
          <w:szCs w:val="20"/>
        </w:rPr>
        <w:drawing>
          <wp:anchor distT="0" distB="0" distL="114300" distR="114300" simplePos="0" relativeHeight="251661312" behindDoc="0" locked="0" layoutInCell="1" allowOverlap="1">
            <wp:simplePos x="0" y="0"/>
            <wp:positionH relativeFrom="column">
              <wp:posOffset>123977</wp:posOffset>
            </wp:positionH>
            <wp:positionV relativeFrom="paragraph">
              <wp:posOffset>120701</wp:posOffset>
            </wp:positionV>
            <wp:extent cx="2687574" cy="1521561"/>
            <wp:effectExtent l="19050" t="0" r="0" b="0"/>
            <wp:wrapNone/>
            <wp:docPr id="3" name="Picture 3"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1" cstate="print"/>
                    <a:srcRect l="3023" t="55310" r="31595" b="15310"/>
                    <a:stretch>
                      <a:fillRect/>
                    </a:stretch>
                  </pic:blipFill>
                  <pic:spPr>
                    <a:xfrm>
                      <a:off x="0" y="0"/>
                      <a:ext cx="2687574" cy="1521561"/>
                    </a:xfrm>
                    <a:prstGeom prst="rect">
                      <a:avLst/>
                    </a:prstGeom>
                    <a:ln w="12700">
                      <a:noFill/>
                    </a:ln>
                  </pic:spPr>
                </pic:pic>
              </a:graphicData>
            </a:graphic>
          </wp:anchor>
        </w:drawing>
      </w:r>
    </w:p>
    <w:p w:rsidR="00B3768D" w:rsidRDefault="00B3768D" w:rsidP="009F280E">
      <w:pPr>
        <w:pStyle w:val="ListParagraph"/>
        <w:tabs>
          <w:tab w:val="left" w:pos="709"/>
        </w:tabs>
        <w:ind w:left="0" w:firstLine="426"/>
        <w:jc w:val="both"/>
        <w:rPr>
          <w:noProof/>
          <w:sz w:val="20"/>
          <w:szCs w:val="20"/>
        </w:rPr>
      </w:pPr>
    </w:p>
    <w:p w:rsidR="00B3768D" w:rsidRDefault="00B3768D" w:rsidP="009F280E">
      <w:pPr>
        <w:pStyle w:val="ListParagraph"/>
        <w:tabs>
          <w:tab w:val="left" w:pos="709"/>
        </w:tabs>
        <w:ind w:left="0" w:firstLine="426"/>
        <w:jc w:val="both"/>
        <w:rPr>
          <w:noProof/>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9F280E">
      <w:pPr>
        <w:pStyle w:val="ListParagraph"/>
        <w:tabs>
          <w:tab w:val="left" w:pos="709"/>
        </w:tabs>
        <w:ind w:left="0" w:firstLine="426"/>
        <w:jc w:val="both"/>
        <w:rPr>
          <w:sz w:val="20"/>
          <w:szCs w:val="20"/>
        </w:rPr>
      </w:pPr>
    </w:p>
    <w:p w:rsidR="00B3768D" w:rsidRDefault="00B3768D" w:rsidP="00B3768D">
      <w:pPr>
        <w:pStyle w:val="ListParagraph"/>
        <w:tabs>
          <w:tab w:val="left" w:pos="709"/>
        </w:tabs>
        <w:ind w:left="0"/>
        <w:jc w:val="both"/>
      </w:pPr>
    </w:p>
    <w:p w:rsidR="002C4191" w:rsidRDefault="002C4191" w:rsidP="00B3768D">
      <w:pPr>
        <w:pStyle w:val="ListParagraph"/>
        <w:tabs>
          <w:tab w:val="left" w:pos="709"/>
        </w:tabs>
        <w:ind w:left="0"/>
        <w:jc w:val="both"/>
      </w:pPr>
    </w:p>
    <w:p w:rsidR="00B3768D" w:rsidRPr="00792CFF" w:rsidRDefault="00872BD4" w:rsidP="00E63AFB">
      <w:pPr>
        <w:pStyle w:val="ListParagraph"/>
        <w:ind w:left="0"/>
        <w:jc w:val="both"/>
        <w:rPr>
          <w:sz w:val="20"/>
          <w:szCs w:val="20"/>
        </w:rPr>
      </w:pPr>
      <w:proofErr w:type="gramStart"/>
      <w:r w:rsidRPr="00792CFF">
        <w:rPr>
          <w:sz w:val="20"/>
          <w:szCs w:val="20"/>
        </w:rPr>
        <w:t>Gambar 1</w:t>
      </w:r>
      <w:r w:rsidR="00B3768D" w:rsidRPr="00792CFF">
        <w:rPr>
          <w:sz w:val="20"/>
          <w:szCs w:val="20"/>
        </w:rPr>
        <w:t>.</w:t>
      </w:r>
      <w:proofErr w:type="gramEnd"/>
      <w:r w:rsidR="00B3768D" w:rsidRPr="00792CFF">
        <w:rPr>
          <w:sz w:val="20"/>
          <w:szCs w:val="20"/>
        </w:rPr>
        <w:t xml:space="preserve"> Contoh Uraian Jawaban Si</w:t>
      </w:r>
      <w:r w:rsidR="0015654B">
        <w:rPr>
          <w:sz w:val="20"/>
          <w:szCs w:val="20"/>
        </w:rPr>
        <w:t xml:space="preserve">swa Tes Kemampuan Representasi </w:t>
      </w:r>
      <w:proofErr w:type="gramStart"/>
      <w:r w:rsidR="0015654B">
        <w:rPr>
          <w:sz w:val="20"/>
          <w:szCs w:val="20"/>
        </w:rPr>
        <w:t>S</w:t>
      </w:r>
      <w:r w:rsidR="00B3768D" w:rsidRPr="00792CFF">
        <w:rPr>
          <w:sz w:val="20"/>
          <w:szCs w:val="20"/>
        </w:rPr>
        <w:t>iswa</w:t>
      </w:r>
      <w:r w:rsidR="002C4191" w:rsidRPr="00792CFF">
        <w:rPr>
          <w:sz w:val="20"/>
          <w:szCs w:val="20"/>
        </w:rPr>
        <w:t>(</w:t>
      </w:r>
      <w:proofErr w:type="gramEnd"/>
      <w:r w:rsidR="002C4191" w:rsidRPr="00792CFF">
        <w:rPr>
          <w:sz w:val="20"/>
          <w:szCs w:val="20"/>
        </w:rPr>
        <w:t xml:space="preserve">a) </w:t>
      </w:r>
      <w:r w:rsidR="0015654B">
        <w:rPr>
          <w:sz w:val="20"/>
          <w:szCs w:val="20"/>
        </w:rPr>
        <w:t>K</w:t>
      </w:r>
      <w:r w:rsidR="001B4E29">
        <w:rPr>
          <w:sz w:val="20"/>
          <w:szCs w:val="20"/>
        </w:rPr>
        <w:t>elompok E</w:t>
      </w:r>
      <w:r w:rsidR="00E63AFB" w:rsidRPr="00792CFF">
        <w:rPr>
          <w:sz w:val="20"/>
          <w:szCs w:val="20"/>
        </w:rPr>
        <w:t xml:space="preserve">ksperimen </w:t>
      </w:r>
      <w:r w:rsidR="001B4E29">
        <w:rPr>
          <w:sz w:val="20"/>
          <w:szCs w:val="20"/>
        </w:rPr>
        <w:t>dan (b) Kelompok K</w:t>
      </w:r>
      <w:r w:rsidR="002C4191" w:rsidRPr="00792CFF">
        <w:rPr>
          <w:sz w:val="20"/>
          <w:szCs w:val="20"/>
        </w:rPr>
        <w:t>ontrol</w:t>
      </w:r>
    </w:p>
    <w:p w:rsidR="002D6D3A" w:rsidRDefault="00E63AFB" w:rsidP="00E63AFB">
      <w:pPr>
        <w:pStyle w:val="ListParagraph"/>
        <w:tabs>
          <w:tab w:val="left" w:pos="284"/>
        </w:tabs>
        <w:ind w:left="0"/>
        <w:jc w:val="both"/>
        <w:rPr>
          <w:sz w:val="20"/>
          <w:szCs w:val="20"/>
        </w:rPr>
      </w:pPr>
      <w:r>
        <w:rPr>
          <w:sz w:val="18"/>
          <w:szCs w:val="18"/>
        </w:rPr>
        <w:tab/>
      </w:r>
    </w:p>
    <w:p w:rsidR="00872BD4" w:rsidRPr="00792CFF" w:rsidRDefault="00FC3A34" w:rsidP="00E63AFB">
      <w:pPr>
        <w:pStyle w:val="ListParagraph"/>
        <w:tabs>
          <w:tab w:val="left" w:pos="284"/>
        </w:tabs>
        <w:ind w:left="0"/>
        <w:jc w:val="both"/>
        <w:rPr>
          <w:sz w:val="22"/>
          <w:szCs w:val="22"/>
        </w:rPr>
      </w:pPr>
      <w:r>
        <w:rPr>
          <w:sz w:val="20"/>
          <w:szCs w:val="20"/>
        </w:rPr>
        <w:tab/>
      </w:r>
      <w:proofErr w:type="gramStart"/>
      <w:r w:rsidR="00E63AFB" w:rsidRPr="00792CFF">
        <w:rPr>
          <w:sz w:val="22"/>
          <w:szCs w:val="22"/>
        </w:rPr>
        <w:t>Gambar 1</w:t>
      </w:r>
      <w:r w:rsidR="002C4191" w:rsidRPr="00792CFF">
        <w:rPr>
          <w:sz w:val="22"/>
          <w:szCs w:val="22"/>
        </w:rPr>
        <w:t>.a</w:t>
      </w:r>
      <w:r w:rsidR="00872BD4" w:rsidRPr="00792CFF">
        <w:rPr>
          <w:sz w:val="22"/>
          <w:szCs w:val="22"/>
        </w:rPr>
        <w:t xml:space="preserve"> menunjukkan bahwa siswa mengerjakan soal tes kemampuan representasi menggunakan multi representasi yaitu representasi gambar, representasi matematik, dan representasi verbal.Siswa menggunakan representasi gambar pada tahap awal penyelesaian masalah sebelum menggunakan representasi matematik dan representasi verbal meskipun tidak diminta.</w:t>
      </w:r>
      <w:proofErr w:type="gramEnd"/>
      <w:r w:rsidR="00872BD4" w:rsidRPr="00792CFF">
        <w:rPr>
          <w:sz w:val="22"/>
          <w:szCs w:val="22"/>
        </w:rPr>
        <w:t xml:space="preserve"> Representasi gambar digunakan siswa untuk membangun persamaan matematik dan menjelaskan konsep </w:t>
      </w:r>
      <w:proofErr w:type="gramStart"/>
      <w:r w:rsidR="00872BD4" w:rsidRPr="00792CFF">
        <w:rPr>
          <w:sz w:val="22"/>
          <w:szCs w:val="22"/>
        </w:rPr>
        <w:t xml:space="preserve">fisika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21 </m:t>
            </m:r>
          </m:e>
        </m:d>
      </m:oMath>
      <w:r w:rsidR="00872BD4" w:rsidRPr="00792CFF">
        <w:rPr>
          <w:sz w:val="22"/>
          <w:szCs w:val="22"/>
        </w:rPr>
        <w:t xml:space="preserve">. </w:t>
      </w:r>
      <w:r w:rsidR="00872BD4" w:rsidRPr="00792CFF">
        <w:rPr>
          <w:sz w:val="22"/>
          <w:szCs w:val="22"/>
        </w:rPr>
        <w:lastRenderedPageBreak/>
        <w:t xml:space="preserve">Selain itu, representasi yang konkrit yaitu gambar digunakan siswa sebagai acuan untuk menyelesaikan masalah yang lebih </w:t>
      </w:r>
      <w:proofErr w:type="gramStart"/>
      <w:r w:rsidR="00872BD4" w:rsidRPr="00792CFF">
        <w:rPr>
          <w:sz w:val="22"/>
          <w:szCs w:val="22"/>
        </w:rPr>
        <w:t xml:space="preserve">abstrak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22 </m:t>
            </m:r>
          </m:e>
        </m:d>
      </m:oMath>
      <w:r w:rsidR="00872BD4" w:rsidRPr="00792CFF">
        <w:rPr>
          <w:sz w:val="22"/>
          <w:szCs w:val="22"/>
        </w:rPr>
        <w:t xml:space="preserve">. Penggunaan multi representasi pada saat menyelesaikan masalah akan menghasilkan pemecahan masalah yang benar karena setiap representasi akan mendukung pemecahan masalah </w:t>
      </w:r>
      <w:proofErr w:type="gramStart"/>
      <w:r w:rsidR="00872BD4" w:rsidRPr="00792CFF">
        <w:rPr>
          <w:sz w:val="22"/>
          <w:szCs w:val="22"/>
        </w:rPr>
        <w:t xml:space="preserve">siswa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23 </m:t>
            </m:r>
          </m:e>
        </m:d>
      </m:oMath>
      <w:r w:rsidR="00872BD4" w:rsidRPr="00792CFF">
        <w:rPr>
          <w:sz w:val="22"/>
          <w:szCs w:val="22"/>
        </w:rPr>
        <w:t>.</w:t>
      </w:r>
    </w:p>
    <w:p w:rsidR="002E1E8E" w:rsidRDefault="00872BD4" w:rsidP="00872BD4">
      <w:pPr>
        <w:pStyle w:val="ListParagraph"/>
        <w:tabs>
          <w:tab w:val="left" w:pos="709"/>
        </w:tabs>
        <w:ind w:left="0" w:firstLine="426"/>
        <w:jc w:val="both"/>
        <w:rPr>
          <w:sz w:val="22"/>
          <w:szCs w:val="22"/>
        </w:rPr>
      </w:pPr>
      <w:r w:rsidRPr="00792CFF">
        <w:rPr>
          <w:sz w:val="22"/>
          <w:szCs w:val="22"/>
        </w:rPr>
        <w:t xml:space="preserve">Hasil penelitian ini </w:t>
      </w:r>
      <w:r w:rsidR="002E1E8E">
        <w:rPr>
          <w:sz w:val="22"/>
          <w:szCs w:val="22"/>
        </w:rPr>
        <w:t xml:space="preserve">sesuai hasil penelitian sebelumnya </w:t>
      </w:r>
      <w:r w:rsidRPr="00792CFF">
        <w:rPr>
          <w:sz w:val="22"/>
          <w:szCs w:val="22"/>
        </w:rPr>
        <w:t xml:space="preserve">yang menemukan bahwa siswa yang belajar fisika pada lingkungan yang menekankan penggunakan multi representasi, maka siswa </w:t>
      </w:r>
      <w:proofErr w:type="gramStart"/>
      <w:r w:rsidRPr="00792CFF">
        <w:rPr>
          <w:sz w:val="22"/>
          <w:szCs w:val="22"/>
        </w:rPr>
        <w:t>akan</w:t>
      </w:r>
      <w:proofErr w:type="gramEnd"/>
      <w:r w:rsidRPr="00792CFF">
        <w:rPr>
          <w:sz w:val="22"/>
          <w:szCs w:val="22"/>
        </w:rPr>
        <w:t xml:space="preserve"> tetap menggunakan multi representasi dalam memecahkan masalah meskipun tidak diminta</w:t>
      </w:r>
      <m:oMath>
        <m:d>
          <m:dPr>
            <m:begChr m:val="["/>
            <m:endChr m:val="]"/>
            <m:ctrlPr>
              <w:rPr>
                <w:rFonts w:ascii="Cambria Math" w:hAnsi="Cambria Math"/>
                <w:i/>
                <w:sz w:val="22"/>
                <w:szCs w:val="22"/>
              </w:rPr>
            </m:ctrlPr>
          </m:dPr>
          <m:e>
            <m:r>
              <w:rPr>
                <w:rFonts w:ascii="Cambria Math" w:hAnsi="Cambria Math"/>
                <w:sz w:val="22"/>
                <w:szCs w:val="22"/>
              </w:rPr>
              <m:t xml:space="preserve">21,23 </m:t>
            </m:r>
          </m:e>
        </m:d>
      </m:oMath>
      <w:r w:rsidRPr="00792CFF">
        <w:rPr>
          <w:sz w:val="22"/>
          <w:szCs w:val="22"/>
        </w:rPr>
        <w:t xml:space="preserve">. </w:t>
      </w:r>
    </w:p>
    <w:p w:rsidR="002C4191" w:rsidRDefault="002C4191" w:rsidP="002E1E8E">
      <w:pPr>
        <w:pStyle w:val="ListParagraph"/>
        <w:tabs>
          <w:tab w:val="left" w:pos="709"/>
        </w:tabs>
        <w:ind w:left="0" w:firstLine="426"/>
        <w:jc w:val="both"/>
        <w:rPr>
          <w:sz w:val="22"/>
          <w:szCs w:val="22"/>
        </w:rPr>
      </w:pPr>
      <w:r w:rsidRPr="00792CFF">
        <w:rPr>
          <w:sz w:val="22"/>
          <w:szCs w:val="22"/>
        </w:rPr>
        <w:t xml:space="preserve">Gambar 1.b menunjukkan bahwa proses pemecahan masalah siswa pada siswa yang belajar dengan model PBM hanya menggunakan representasi matematik dan representasi verbal. </w:t>
      </w:r>
      <w:proofErr w:type="gramStart"/>
      <w:r w:rsidRPr="00792CFF">
        <w:rPr>
          <w:sz w:val="22"/>
          <w:szCs w:val="22"/>
        </w:rPr>
        <w:t>Uraian jawaban pada Gambar 1.b menunjukkan bahwa siswa tidak menggunakan representasi gambar untuk menggambarkan gaya-gaya yang bekerja pada balon ketika dimasukkan pada larutan sehingga menyebabkan kesalahan dalam menyelesaikan masalah.</w:t>
      </w:r>
      <w:proofErr w:type="gramEnd"/>
      <w:r w:rsidRPr="00792CFF">
        <w:rPr>
          <w:sz w:val="22"/>
          <w:szCs w:val="22"/>
        </w:rPr>
        <w:t xml:space="preserve"> Pemecahan masalah yang langsung menggunakan persamaan matematik tidak akan menghasilkan pendalaman konsep maupun pengembangan keterampilan pemecahan masalah yang </w:t>
      </w:r>
      <w:proofErr w:type="gramStart"/>
      <w:r w:rsidRPr="00792CFF">
        <w:rPr>
          <w:sz w:val="22"/>
          <w:szCs w:val="22"/>
        </w:rPr>
        <w:t xml:space="preserve">baik </w:t>
      </w:r>
      <m:oMath>
        <w:proofErr w:type="gramEnd"/>
        <m:d>
          <m:dPr>
            <m:begChr m:val="["/>
            <m:endChr m:val="]"/>
            <m:ctrlPr>
              <w:rPr>
                <w:rFonts w:ascii="Cambria Math" w:hAnsi="Cambria Math"/>
                <w:i/>
                <w:sz w:val="22"/>
                <w:szCs w:val="22"/>
              </w:rPr>
            </m:ctrlPr>
          </m:dPr>
          <m:e>
            <m:r>
              <w:rPr>
                <w:rFonts w:ascii="Cambria Math" w:hAnsi="Cambria Math"/>
                <w:sz w:val="22"/>
                <w:szCs w:val="22"/>
              </w:rPr>
              <m:t xml:space="preserve">18 </m:t>
            </m:r>
          </m:e>
        </m:d>
      </m:oMath>
      <w:r w:rsidR="002E1E8E" w:rsidRPr="00792CFF">
        <w:rPr>
          <w:sz w:val="22"/>
          <w:szCs w:val="22"/>
        </w:rPr>
        <w:t xml:space="preserve">. </w:t>
      </w:r>
    </w:p>
    <w:p w:rsidR="001B4E29" w:rsidRDefault="001B4E29" w:rsidP="001B4E29">
      <w:pPr>
        <w:pStyle w:val="ListParagraph"/>
        <w:tabs>
          <w:tab w:val="left" w:pos="709"/>
        </w:tabs>
        <w:ind w:left="0" w:firstLine="426"/>
        <w:jc w:val="both"/>
        <w:rPr>
          <w:sz w:val="20"/>
          <w:szCs w:val="20"/>
        </w:rPr>
      </w:pPr>
      <w:proofErr w:type="gramStart"/>
      <w:r>
        <w:rPr>
          <w:sz w:val="20"/>
          <w:szCs w:val="20"/>
        </w:rPr>
        <w:t>Hasil penelitian ini menunjukkan bahwa</w:t>
      </w:r>
      <w:r w:rsidRPr="002C4191">
        <w:rPr>
          <w:sz w:val="20"/>
          <w:szCs w:val="20"/>
        </w:rPr>
        <w:t>kemampuan representasi siswa yang belajar dengan model PBM dengan multi representasi lebih berkembang dibandingkan dengan kemampuan representasi siswa yang belajar dengan PBM.</w:t>
      </w:r>
      <w:proofErr w:type="gramEnd"/>
      <w:r w:rsidRPr="002C4191">
        <w:rPr>
          <w:sz w:val="20"/>
          <w:szCs w:val="20"/>
        </w:rPr>
        <w:t xml:space="preserve"> Model PBM dengan multi representasi </w:t>
      </w:r>
      <w:proofErr w:type="gramStart"/>
      <w:r w:rsidRPr="002C4191">
        <w:rPr>
          <w:sz w:val="20"/>
          <w:szCs w:val="20"/>
        </w:rPr>
        <w:t>akan</w:t>
      </w:r>
      <w:proofErr w:type="gramEnd"/>
      <w:r w:rsidRPr="002C4191">
        <w:rPr>
          <w:sz w:val="20"/>
          <w:szCs w:val="20"/>
        </w:rPr>
        <w:t xml:space="preserve"> membuat siswa terbiasa menggunakan multi representasi dalam memecahkan </w:t>
      </w:r>
      <w:r w:rsidR="00D6498E">
        <w:rPr>
          <w:sz w:val="20"/>
          <w:szCs w:val="20"/>
        </w:rPr>
        <w:t>masalah. S</w:t>
      </w:r>
      <w:r w:rsidRPr="002C4191">
        <w:rPr>
          <w:sz w:val="20"/>
          <w:szCs w:val="20"/>
        </w:rPr>
        <w:t xml:space="preserve">iswa yang </w:t>
      </w:r>
      <w:r w:rsidR="00D6498E">
        <w:rPr>
          <w:sz w:val="20"/>
          <w:szCs w:val="20"/>
        </w:rPr>
        <w:t xml:space="preserve">terbiasa </w:t>
      </w:r>
      <w:r w:rsidRPr="002C4191">
        <w:rPr>
          <w:sz w:val="20"/>
          <w:szCs w:val="20"/>
        </w:rPr>
        <w:t xml:space="preserve">belajar fisika pada lingkungan yang menekankan penggunakan multi representasi, maka siswa </w:t>
      </w:r>
      <w:proofErr w:type="gramStart"/>
      <w:r w:rsidRPr="002C4191">
        <w:rPr>
          <w:sz w:val="20"/>
          <w:szCs w:val="20"/>
        </w:rPr>
        <w:t>akan</w:t>
      </w:r>
      <w:proofErr w:type="gramEnd"/>
      <w:r w:rsidRPr="002C4191">
        <w:rPr>
          <w:sz w:val="20"/>
          <w:szCs w:val="20"/>
        </w:rPr>
        <w:t xml:space="preserve"> tetap menggunakan multi representasi dalam memecahkan masalah meskipun tidak diminta</w:t>
      </w:r>
      <m:oMath>
        <m:d>
          <m:dPr>
            <m:begChr m:val="["/>
            <m:endChr m:val="]"/>
            <m:ctrlPr>
              <w:rPr>
                <w:rFonts w:ascii="Cambria Math" w:hAnsi="Cambria Math"/>
                <w:i/>
                <w:sz w:val="22"/>
                <w:szCs w:val="22"/>
              </w:rPr>
            </m:ctrlPr>
          </m:dPr>
          <m:e>
            <m:r>
              <w:rPr>
                <w:rFonts w:ascii="Cambria Math" w:hAnsi="Cambria Math"/>
                <w:sz w:val="22"/>
                <w:szCs w:val="22"/>
              </w:rPr>
              <m:t xml:space="preserve">21 </m:t>
            </m:r>
          </m:e>
        </m:d>
      </m:oMath>
      <w:r w:rsidRPr="002C4191">
        <w:rPr>
          <w:sz w:val="20"/>
          <w:szCs w:val="20"/>
        </w:rPr>
        <w:t>. Sel</w:t>
      </w:r>
      <w:r w:rsidR="00D6498E">
        <w:rPr>
          <w:sz w:val="20"/>
          <w:szCs w:val="20"/>
        </w:rPr>
        <w:t xml:space="preserve">ain itu, </w:t>
      </w:r>
      <w:r w:rsidRPr="002C4191">
        <w:rPr>
          <w:sz w:val="20"/>
          <w:szCs w:val="20"/>
        </w:rPr>
        <w:t>siswa yang berada pada pengajaran yang secara konsisten menekankan penggunaan representasi gambar seperti f</w:t>
      </w:r>
      <w:r w:rsidRPr="002C4191">
        <w:rPr>
          <w:i/>
          <w:sz w:val="20"/>
          <w:szCs w:val="20"/>
        </w:rPr>
        <w:t>ree body diagram</w:t>
      </w:r>
      <w:r w:rsidRPr="002C4191">
        <w:rPr>
          <w:sz w:val="20"/>
          <w:szCs w:val="20"/>
        </w:rPr>
        <w:t xml:space="preserve"> (FBD) akan tetap membuat gambar untuk membantu memecahkan masalah dan mengevaluasi hasil pemecahan masalah fisika meskipun tidak ada arahan untuk membuat FDB</w:t>
      </w:r>
      <m:oMath>
        <m:d>
          <m:dPr>
            <m:begChr m:val="["/>
            <m:endChr m:val="]"/>
            <m:ctrlPr>
              <w:rPr>
                <w:rFonts w:ascii="Cambria Math" w:hAnsi="Cambria Math"/>
                <w:i/>
                <w:sz w:val="22"/>
                <w:szCs w:val="22"/>
              </w:rPr>
            </m:ctrlPr>
          </m:dPr>
          <m:e>
            <m:r>
              <w:rPr>
                <w:rFonts w:ascii="Cambria Math" w:hAnsi="Cambria Math"/>
                <w:sz w:val="22"/>
                <w:szCs w:val="22"/>
              </w:rPr>
              <m:t xml:space="preserve">14 </m:t>
            </m:r>
          </m:e>
        </m:d>
      </m:oMath>
      <w:r w:rsidR="0070514B">
        <w:rPr>
          <w:sz w:val="20"/>
          <w:szCs w:val="20"/>
        </w:rPr>
        <w:t>.</w:t>
      </w:r>
    </w:p>
    <w:p w:rsidR="00F43B56" w:rsidRDefault="00F43B56" w:rsidP="001B4E29">
      <w:pPr>
        <w:pStyle w:val="ListParagraph"/>
        <w:tabs>
          <w:tab w:val="left" w:pos="709"/>
        </w:tabs>
        <w:ind w:left="0" w:firstLine="426"/>
        <w:jc w:val="both"/>
        <w:rPr>
          <w:sz w:val="20"/>
          <w:szCs w:val="20"/>
        </w:rPr>
      </w:pPr>
    </w:p>
    <w:p w:rsidR="00F43B56" w:rsidRPr="002C4191" w:rsidRDefault="00F43B56" w:rsidP="001B4E29">
      <w:pPr>
        <w:pStyle w:val="ListParagraph"/>
        <w:tabs>
          <w:tab w:val="left" w:pos="709"/>
        </w:tabs>
        <w:ind w:left="0" w:firstLine="426"/>
        <w:jc w:val="both"/>
        <w:rPr>
          <w:sz w:val="20"/>
          <w:szCs w:val="20"/>
        </w:rPr>
      </w:pPr>
    </w:p>
    <w:p w:rsidR="00792CFF" w:rsidRPr="00792CFF" w:rsidRDefault="00792CFF" w:rsidP="0071148E">
      <w:pPr>
        <w:jc w:val="both"/>
        <w:rPr>
          <w:color w:val="000000"/>
          <w:sz w:val="22"/>
          <w:szCs w:val="22"/>
          <w:lang w:eastAsia="ja-JP"/>
        </w:rPr>
      </w:pPr>
    </w:p>
    <w:p w:rsidR="005D6964" w:rsidRPr="00792CFF" w:rsidRDefault="00156040" w:rsidP="00872BD4">
      <w:pPr>
        <w:pStyle w:val="ListParagraph"/>
        <w:numPr>
          <w:ilvl w:val="0"/>
          <w:numId w:val="29"/>
        </w:numPr>
        <w:ind w:left="284" w:hanging="284"/>
        <w:rPr>
          <w:b/>
          <w:color w:val="000000"/>
          <w:sz w:val="22"/>
          <w:szCs w:val="22"/>
          <w:lang w:val="id-ID"/>
        </w:rPr>
      </w:pPr>
      <w:r w:rsidRPr="00792CFF">
        <w:rPr>
          <w:b/>
          <w:color w:val="000000"/>
          <w:sz w:val="22"/>
          <w:szCs w:val="22"/>
          <w:lang w:val="id-ID"/>
        </w:rPr>
        <w:t>KESIMPULAN</w:t>
      </w:r>
    </w:p>
    <w:p w:rsidR="00156040" w:rsidRPr="00792CFF" w:rsidRDefault="00872BD4" w:rsidP="00872BD4">
      <w:pPr>
        <w:jc w:val="both"/>
        <w:rPr>
          <w:color w:val="000000"/>
          <w:sz w:val="22"/>
          <w:szCs w:val="22"/>
          <w:lang w:eastAsia="ja-JP"/>
        </w:rPr>
      </w:pPr>
      <w:r w:rsidRPr="00792CFF">
        <w:rPr>
          <w:sz w:val="22"/>
          <w:szCs w:val="22"/>
        </w:rPr>
        <w:lastRenderedPageBreak/>
        <w:t>Berdasarkan hasil penelitian dan uji hipotesis yang telah dilakukan, maka dapat disimpulkan bahwa kemampuan representasi siswa yang belajar dengan model PBM dengan multi representasi lebih tinggi dibandingkan siswa yang belajar dengan model PBM</w:t>
      </w:r>
    </w:p>
    <w:p w:rsidR="00872BD4" w:rsidRPr="00792CFF" w:rsidRDefault="00872BD4" w:rsidP="00872BD4">
      <w:pPr>
        <w:jc w:val="both"/>
        <w:rPr>
          <w:color w:val="000000"/>
          <w:sz w:val="22"/>
          <w:szCs w:val="22"/>
          <w:lang w:eastAsia="ja-JP"/>
        </w:rPr>
      </w:pPr>
    </w:p>
    <w:p w:rsidR="006B288B" w:rsidRPr="00792CFF" w:rsidRDefault="00872BD4" w:rsidP="008030A7">
      <w:pPr>
        <w:pStyle w:val="ListParagraph"/>
        <w:numPr>
          <w:ilvl w:val="0"/>
          <w:numId w:val="29"/>
        </w:numPr>
        <w:ind w:left="284" w:hanging="284"/>
        <w:rPr>
          <w:b/>
          <w:color w:val="000000"/>
          <w:sz w:val="22"/>
          <w:szCs w:val="22"/>
          <w:lang w:val="id-ID"/>
        </w:rPr>
      </w:pPr>
      <w:r w:rsidRPr="00792CFF">
        <w:rPr>
          <w:b/>
          <w:color w:val="000000"/>
          <w:sz w:val="22"/>
          <w:szCs w:val="22"/>
          <w:lang w:val="id-ID"/>
        </w:rPr>
        <w:t>DAFTAR PUSTAK</w:t>
      </w:r>
      <w:r w:rsidR="008030A7" w:rsidRPr="00792CFF">
        <w:rPr>
          <w:b/>
          <w:color w:val="000000"/>
          <w:sz w:val="22"/>
          <w:szCs w:val="22"/>
        </w:rPr>
        <w:t>A</w:t>
      </w:r>
    </w:p>
    <w:p w:rsidR="008030A7" w:rsidRPr="00792CFF" w:rsidRDefault="008030A7" w:rsidP="008030A7">
      <w:pPr>
        <w:rPr>
          <w:b/>
          <w:color w:val="000000"/>
          <w:sz w:val="22"/>
          <w:szCs w:val="22"/>
        </w:rPr>
      </w:pPr>
    </w:p>
    <w:p w:rsidR="00CD52AB" w:rsidRPr="00783232" w:rsidRDefault="00CD52AB" w:rsidP="00275976">
      <w:pPr>
        <w:pStyle w:val="ListParagraph"/>
        <w:numPr>
          <w:ilvl w:val="0"/>
          <w:numId w:val="12"/>
        </w:numPr>
        <w:autoSpaceDE w:val="0"/>
        <w:autoSpaceDN w:val="0"/>
        <w:adjustRightInd w:val="0"/>
        <w:jc w:val="both"/>
        <w:rPr>
          <w:sz w:val="22"/>
          <w:szCs w:val="22"/>
        </w:rPr>
      </w:pPr>
      <w:r w:rsidRPr="00783232">
        <w:rPr>
          <w:sz w:val="22"/>
          <w:szCs w:val="22"/>
        </w:rPr>
        <w:t xml:space="preserve">Depdiknas. 2006. Permen </w:t>
      </w:r>
      <w:r w:rsidRPr="00783232">
        <w:rPr>
          <w:i/>
          <w:sz w:val="22"/>
          <w:szCs w:val="22"/>
        </w:rPr>
        <w:t>Diknas No. 22 Kurikulum Fisika (Standar Isi).</w:t>
      </w:r>
      <w:r w:rsidRPr="00783232">
        <w:rPr>
          <w:sz w:val="22"/>
          <w:szCs w:val="22"/>
        </w:rPr>
        <w:t xml:space="preserve"> Jakarta: Depdiknas.</w:t>
      </w:r>
    </w:p>
    <w:p w:rsidR="00CD52AB" w:rsidRPr="00CD52AB" w:rsidRDefault="00CD52AB" w:rsidP="00275976">
      <w:pPr>
        <w:ind w:left="501"/>
        <w:jc w:val="both"/>
        <w:rPr>
          <w:color w:val="000000"/>
          <w:sz w:val="22"/>
          <w:szCs w:val="22"/>
        </w:rPr>
      </w:pPr>
    </w:p>
    <w:p w:rsidR="00CD52AB" w:rsidRPr="00CD52AB" w:rsidRDefault="00CD52AB" w:rsidP="00275976">
      <w:pPr>
        <w:pStyle w:val="ListParagraph"/>
        <w:numPr>
          <w:ilvl w:val="0"/>
          <w:numId w:val="12"/>
        </w:numPr>
        <w:tabs>
          <w:tab w:val="left" w:pos="851"/>
        </w:tabs>
        <w:autoSpaceDE w:val="0"/>
        <w:autoSpaceDN w:val="0"/>
        <w:adjustRightInd w:val="0"/>
        <w:jc w:val="both"/>
        <w:rPr>
          <w:i/>
          <w:sz w:val="22"/>
          <w:szCs w:val="22"/>
        </w:rPr>
      </w:pPr>
      <w:r w:rsidRPr="00792CFF">
        <w:rPr>
          <w:sz w:val="22"/>
          <w:szCs w:val="22"/>
        </w:rPr>
        <w:t xml:space="preserve">Waldrip, B., Prain, V., &amp; Carolan, J. 2010. Using Multi-Modal Representastion to Improve Learning in junior Scondary science. </w:t>
      </w:r>
      <w:r w:rsidRPr="00792CFF">
        <w:rPr>
          <w:i/>
          <w:sz w:val="22"/>
          <w:szCs w:val="22"/>
        </w:rPr>
        <w:t>Research in Science Education. 40, 65-80.</w:t>
      </w:r>
    </w:p>
    <w:p w:rsidR="00CD52AB" w:rsidRDefault="00CD52AB" w:rsidP="00CD52AB">
      <w:pPr>
        <w:pStyle w:val="ListParagraph"/>
        <w:rPr>
          <w:sz w:val="22"/>
          <w:szCs w:val="22"/>
        </w:rPr>
      </w:pPr>
    </w:p>
    <w:p w:rsidR="00CD52AB" w:rsidRPr="00CD52AB" w:rsidRDefault="00CD52AB" w:rsidP="00CD52AB">
      <w:pPr>
        <w:pStyle w:val="ListParagraph"/>
        <w:numPr>
          <w:ilvl w:val="0"/>
          <w:numId w:val="12"/>
        </w:numPr>
        <w:autoSpaceDE w:val="0"/>
        <w:autoSpaceDN w:val="0"/>
        <w:adjustRightInd w:val="0"/>
        <w:jc w:val="both"/>
        <w:rPr>
          <w:sz w:val="22"/>
          <w:szCs w:val="22"/>
        </w:rPr>
      </w:pPr>
      <w:r w:rsidRPr="00792CFF">
        <w:rPr>
          <w:sz w:val="22"/>
          <w:szCs w:val="22"/>
        </w:rPr>
        <w:t xml:space="preserve">Etkina, E., Heuvelent, A. V., Brahmia, S., Brookes, D. T., Gentile, M., Rosengranth, D., &amp; Warren, A. 2006. Scientific Abilities and Their Assessment. Physical </w:t>
      </w:r>
      <w:r w:rsidRPr="00792CFF">
        <w:rPr>
          <w:i/>
          <w:sz w:val="22"/>
          <w:szCs w:val="22"/>
        </w:rPr>
        <w:t>Review Special Topic- Physics Education Research</w:t>
      </w:r>
      <w:r w:rsidRPr="00792CFF">
        <w:rPr>
          <w:b/>
          <w:bCs/>
          <w:sz w:val="22"/>
          <w:szCs w:val="22"/>
        </w:rPr>
        <w:t>2</w:t>
      </w:r>
      <w:r w:rsidRPr="00792CFF">
        <w:rPr>
          <w:sz w:val="22"/>
          <w:szCs w:val="22"/>
        </w:rPr>
        <w:t>, 020103.</w:t>
      </w:r>
    </w:p>
    <w:p w:rsidR="00CD52AB" w:rsidRDefault="00CD52AB" w:rsidP="00CD52AB">
      <w:pPr>
        <w:pStyle w:val="ListParagraph"/>
        <w:rPr>
          <w:sz w:val="22"/>
          <w:szCs w:val="22"/>
        </w:rPr>
      </w:pPr>
    </w:p>
    <w:p w:rsidR="00CD52AB" w:rsidRPr="00CD52AB" w:rsidRDefault="00CD52AB" w:rsidP="00CD52AB">
      <w:pPr>
        <w:pStyle w:val="ListParagraph"/>
        <w:numPr>
          <w:ilvl w:val="0"/>
          <w:numId w:val="12"/>
        </w:numPr>
        <w:autoSpaceDE w:val="0"/>
        <w:autoSpaceDN w:val="0"/>
        <w:adjustRightInd w:val="0"/>
        <w:jc w:val="both"/>
        <w:rPr>
          <w:sz w:val="22"/>
          <w:szCs w:val="22"/>
        </w:rPr>
      </w:pPr>
      <w:r w:rsidRPr="00792CFF">
        <w:rPr>
          <w:sz w:val="22"/>
          <w:szCs w:val="22"/>
        </w:rPr>
        <w:t xml:space="preserve">Belgin, I., Senocak, E., &amp; Sozbilir, M. 2009. The Effect of Problem- Based Learning: Pedagogy and Practice in the Engineering Classroom. </w:t>
      </w:r>
      <w:r w:rsidRPr="00792CFF">
        <w:rPr>
          <w:i/>
          <w:sz w:val="22"/>
          <w:szCs w:val="22"/>
        </w:rPr>
        <w:t>Internasional Journal of Human and Social Science</w:t>
      </w:r>
      <w:r w:rsidRPr="00792CFF">
        <w:rPr>
          <w:sz w:val="22"/>
          <w:szCs w:val="22"/>
        </w:rPr>
        <w:t xml:space="preserve"> 3:1 2008.</w:t>
      </w:r>
    </w:p>
    <w:p w:rsidR="00CD52AB" w:rsidRDefault="00CD52AB" w:rsidP="00CD52AB">
      <w:pPr>
        <w:pStyle w:val="ListParagraph"/>
        <w:rPr>
          <w:sz w:val="22"/>
          <w:szCs w:val="22"/>
        </w:rPr>
      </w:pPr>
    </w:p>
    <w:p w:rsidR="00CD52AB" w:rsidRPr="008D6FE1" w:rsidRDefault="00CD52AB" w:rsidP="00CD52AB">
      <w:pPr>
        <w:numPr>
          <w:ilvl w:val="0"/>
          <w:numId w:val="12"/>
        </w:numPr>
        <w:jc w:val="both"/>
        <w:rPr>
          <w:color w:val="000000"/>
          <w:sz w:val="22"/>
          <w:szCs w:val="22"/>
        </w:rPr>
      </w:pPr>
      <w:r w:rsidRPr="00792CFF">
        <w:rPr>
          <w:bCs/>
          <w:sz w:val="22"/>
          <w:szCs w:val="22"/>
        </w:rPr>
        <w:t xml:space="preserve">Pepper, C. 2009. Problem Based Learning in Science. </w:t>
      </w:r>
      <w:r w:rsidRPr="00792CFF">
        <w:rPr>
          <w:bCs/>
          <w:i/>
          <w:sz w:val="22"/>
          <w:szCs w:val="22"/>
        </w:rPr>
        <w:t>Issue in Educational Research,</w:t>
      </w:r>
      <w:r w:rsidRPr="00792CFF">
        <w:rPr>
          <w:bCs/>
          <w:sz w:val="22"/>
          <w:szCs w:val="22"/>
        </w:rPr>
        <w:t xml:space="preserve"> 19 (2).</w:t>
      </w:r>
    </w:p>
    <w:p w:rsidR="00CD52AB" w:rsidRPr="00CD52AB" w:rsidRDefault="00CD52AB" w:rsidP="00CD52AB">
      <w:pPr>
        <w:pStyle w:val="ListParagraph"/>
        <w:numPr>
          <w:ilvl w:val="0"/>
          <w:numId w:val="12"/>
        </w:numPr>
        <w:autoSpaceDE w:val="0"/>
        <w:autoSpaceDN w:val="0"/>
        <w:adjustRightInd w:val="0"/>
        <w:jc w:val="both"/>
        <w:rPr>
          <w:sz w:val="22"/>
          <w:szCs w:val="22"/>
        </w:rPr>
      </w:pPr>
      <w:r w:rsidRPr="00792CFF">
        <w:rPr>
          <w:sz w:val="22"/>
          <w:szCs w:val="22"/>
        </w:rPr>
        <w:t xml:space="preserve">Bowe, B., Flynn, C., Howard, R., and Daly, S. 2003. Teaching Physics to Engineering Student Using Problem- Based Learning. </w:t>
      </w:r>
      <w:r w:rsidRPr="00792CFF">
        <w:rPr>
          <w:i/>
          <w:sz w:val="22"/>
          <w:szCs w:val="22"/>
        </w:rPr>
        <w:t xml:space="preserve">International journal of Engineering Education </w:t>
      </w:r>
      <w:r w:rsidRPr="00792CFF">
        <w:rPr>
          <w:sz w:val="22"/>
          <w:szCs w:val="22"/>
        </w:rPr>
        <w:t>Vol. 19, No. 5, pp. 742-746.</w:t>
      </w:r>
    </w:p>
    <w:p w:rsidR="00CD52AB" w:rsidRDefault="00CD52AB" w:rsidP="00CD52AB">
      <w:pPr>
        <w:pStyle w:val="ListParagraph"/>
        <w:rPr>
          <w:sz w:val="22"/>
          <w:szCs w:val="22"/>
        </w:rPr>
      </w:pPr>
    </w:p>
    <w:p w:rsidR="00CD52AB" w:rsidRDefault="00CD52AB" w:rsidP="00A21173">
      <w:pPr>
        <w:pStyle w:val="ListParagraph"/>
        <w:numPr>
          <w:ilvl w:val="0"/>
          <w:numId w:val="12"/>
        </w:numPr>
        <w:autoSpaceDE w:val="0"/>
        <w:autoSpaceDN w:val="0"/>
        <w:adjustRightInd w:val="0"/>
        <w:jc w:val="both"/>
        <w:rPr>
          <w:sz w:val="22"/>
          <w:szCs w:val="22"/>
        </w:rPr>
      </w:pPr>
      <w:r w:rsidRPr="00792CFF">
        <w:rPr>
          <w:sz w:val="22"/>
          <w:szCs w:val="22"/>
        </w:rPr>
        <w:t xml:space="preserve">Hedge, B &amp; Meera, B. N. 2012. How Do </w:t>
      </w:r>
      <w:bookmarkStart w:id="0" w:name="_GoBack"/>
      <w:r w:rsidRPr="00792CFF">
        <w:rPr>
          <w:sz w:val="22"/>
          <w:szCs w:val="22"/>
        </w:rPr>
        <w:t xml:space="preserve">They Solve It? An Insight into the </w:t>
      </w:r>
      <w:bookmarkEnd w:id="0"/>
      <w:r w:rsidRPr="00792CFF">
        <w:rPr>
          <w:sz w:val="22"/>
          <w:szCs w:val="22"/>
        </w:rPr>
        <w:t xml:space="preserve">Leaner’s Approach to the Mechanism of Physics Problem Solving. </w:t>
      </w:r>
      <w:r w:rsidRPr="00792CFF">
        <w:rPr>
          <w:i/>
          <w:sz w:val="22"/>
          <w:szCs w:val="22"/>
        </w:rPr>
        <w:t>Physics Education Research</w:t>
      </w:r>
      <w:r w:rsidRPr="00792CFF">
        <w:rPr>
          <w:sz w:val="22"/>
          <w:szCs w:val="22"/>
        </w:rPr>
        <w:t>, 8 (1), 010109: 1-9.</w:t>
      </w:r>
    </w:p>
    <w:p w:rsidR="00CD52AB" w:rsidRPr="00CD52AB" w:rsidRDefault="00CD52AB" w:rsidP="00A21173">
      <w:pPr>
        <w:autoSpaceDE w:val="0"/>
        <w:autoSpaceDN w:val="0"/>
        <w:adjustRightInd w:val="0"/>
        <w:jc w:val="both"/>
        <w:rPr>
          <w:sz w:val="22"/>
          <w:szCs w:val="22"/>
        </w:rPr>
      </w:pPr>
    </w:p>
    <w:p w:rsidR="0096276D" w:rsidRDefault="0096276D" w:rsidP="00A21173">
      <w:pPr>
        <w:pStyle w:val="ListParagraph"/>
        <w:numPr>
          <w:ilvl w:val="0"/>
          <w:numId w:val="12"/>
        </w:numPr>
        <w:autoSpaceDE w:val="0"/>
        <w:autoSpaceDN w:val="0"/>
        <w:adjustRightInd w:val="0"/>
        <w:jc w:val="both"/>
        <w:rPr>
          <w:sz w:val="22"/>
          <w:szCs w:val="22"/>
        </w:rPr>
      </w:pPr>
      <w:r w:rsidRPr="00792CFF">
        <w:rPr>
          <w:sz w:val="22"/>
          <w:szCs w:val="22"/>
        </w:rPr>
        <w:lastRenderedPageBreak/>
        <w:t xml:space="preserve">Akinoglu, O &amp; Tandagon, R. Ö. 2007. The Effects of Problem-Based Active Learning in Science Education on Students’ Academic Achievement, Attitude and Cocept Learning. </w:t>
      </w:r>
      <w:r w:rsidRPr="00792CFF">
        <w:rPr>
          <w:i/>
          <w:sz w:val="22"/>
          <w:szCs w:val="22"/>
        </w:rPr>
        <w:t xml:space="preserve">Eurasia Journal of Mathematics, Science &amp; Technology Education, </w:t>
      </w:r>
      <w:r w:rsidRPr="00792CFF">
        <w:rPr>
          <w:sz w:val="22"/>
          <w:szCs w:val="22"/>
        </w:rPr>
        <w:t>2007, 3 (1), 71-</w:t>
      </w:r>
      <w:r>
        <w:rPr>
          <w:sz w:val="22"/>
          <w:szCs w:val="22"/>
        </w:rPr>
        <w:t>81.</w:t>
      </w:r>
    </w:p>
    <w:p w:rsidR="0096276D" w:rsidRPr="0096276D" w:rsidRDefault="0096276D" w:rsidP="00A21173">
      <w:pPr>
        <w:pStyle w:val="ListParagraph"/>
        <w:jc w:val="both"/>
        <w:rPr>
          <w:sz w:val="22"/>
          <w:szCs w:val="22"/>
        </w:rPr>
      </w:pPr>
    </w:p>
    <w:p w:rsidR="0096276D" w:rsidRPr="0096276D" w:rsidRDefault="0096276D" w:rsidP="00A21173">
      <w:pPr>
        <w:numPr>
          <w:ilvl w:val="0"/>
          <w:numId w:val="12"/>
        </w:numPr>
        <w:jc w:val="both"/>
        <w:rPr>
          <w:sz w:val="22"/>
          <w:szCs w:val="22"/>
        </w:rPr>
      </w:pPr>
      <w:r w:rsidRPr="0096276D">
        <w:rPr>
          <w:sz w:val="22"/>
          <w:szCs w:val="22"/>
        </w:rPr>
        <w:t xml:space="preserve">Atan, H., Sulaiman, F., &amp; Idrus, R. M. 2005. The Effectiveness of Problem Based Learning in the Web-Based Environment for the Delivery of an Undegraduate Physics Course. </w:t>
      </w:r>
      <w:r w:rsidRPr="0096276D">
        <w:rPr>
          <w:i/>
          <w:sz w:val="22"/>
          <w:szCs w:val="22"/>
        </w:rPr>
        <w:t>International Education Journal</w:t>
      </w:r>
      <w:r w:rsidRPr="0096276D">
        <w:rPr>
          <w:sz w:val="22"/>
          <w:szCs w:val="22"/>
        </w:rPr>
        <w:t>, 2005, 6(4), 430-437.</w:t>
      </w:r>
    </w:p>
    <w:p w:rsidR="0096276D" w:rsidRPr="0096276D" w:rsidRDefault="0096276D" w:rsidP="00A21173">
      <w:pPr>
        <w:pStyle w:val="ListParagraph"/>
        <w:jc w:val="both"/>
        <w:rPr>
          <w:sz w:val="22"/>
          <w:szCs w:val="22"/>
        </w:rPr>
      </w:pPr>
    </w:p>
    <w:p w:rsidR="0096276D" w:rsidRPr="0096276D" w:rsidRDefault="0096276D" w:rsidP="00A21173">
      <w:pPr>
        <w:pStyle w:val="ListParagraph"/>
        <w:numPr>
          <w:ilvl w:val="0"/>
          <w:numId w:val="12"/>
        </w:numPr>
        <w:autoSpaceDE w:val="0"/>
        <w:autoSpaceDN w:val="0"/>
        <w:adjustRightInd w:val="0"/>
        <w:jc w:val="both"/>
        <w:rPr>
          <w:sz w:val="22"/>
          <w:szCs w:val="22"/>
        </w:rPr>
      </w:pPr>
      <w:r w:rsidRPr="00792CFF">
        <w:rPr>
          <w:bCs/>
          <w:sz w:val="22"/>
          <w:szCs w:val="22"/>
        </w:rPr>
        <w:t>Selçuk</w:t>
      </w:r>
      <w:r w:rsidRPr="00792CFF">
        <w:rPr>
          <w:sz w:val="22"/>
          <w:szCs w:val="22"/>
        </w:rPr>
        <w:t xml:space="preserve">, G. S. 2010. The Effects of Problem-Based Learning on Pre-Service Teachers’ Achievement, Approaches and Attitudes </w:t>
      </w:r>
      <w:proofErr w:type="gramStart"/>
      <w:r w:rsidRPr="00792CFF">
        <w:rPr>
          <w:sz w:val="22"/>
          <w:szCs w:val="22"/>
        </w:rPr>
        <w:t>Towards</w:t>
      </w:r>
      <w:proofErr w:type="gramEnd"/>
      <w:r w:rsidRPr="00792CFF">
        <w:rPr>
          <w:sz w:val="22"/>
          <w:szCs w:val="22"/>
        </w:rPr>
        <w:t xml:space="preserve"> learning Physics</w:t>
      </w:r>
      <w:r w:rsidRPr="00792CFF">
        <w:rPr>
          <w:i/>
          <w:sz w:val="22"/>
          <w:szCs w:val="22"/>
        </w:rPr>
        <w:t>.International journal of the Physicsal Sciences Vol.</w:t>
      </w:r>
      <w:r w:rsidRPr="00792CFF">
        <w:rPr>
          <w:sz w:val="22"/>
          <w:szCs w:val="22"/>
        </w:rPr>
        <w:t xml:space="preserve"> 5(6). pp. 711-723.</w:t>
      </w:r>
    </w:p>
    <w:p w:rsidR="0096276D" w:rsidRPr="0096276D" w:rsidRDefault="0096276D" w:rsidP="00A21173">
      <w:pPr>
        <w:pStyle w:val="ListParagraph"/>
        <w:jc w:val="both"/>
        <w:rPr>
          <w:sz w:val="22"/>
          <w:szCs w:val="22"/>
        </w:rPr>
      </w:pPr>
    </w:p>
    <w:p w:rsidR="006B288B" w:rsidRPr="0096276D" w:rsidRDefault="00CD52AB" w:rsidP="00A21173">
      <w:pPr>
        <w:pStyle w:val="ListParagraph"/>
        <w:numPr>
          <w:ilvl w:val="0"/>
          <w:numId w:val="12"/>
        </w:numPr>
        <w:autoSpaceDE w:val="0"/>
        <w:autoSpaceDN w:val="0"/>
        <w:adjustRightInd w:val="0"/>
        <w:jc w:val="both"/>
        <w:rPr>
          <w:sz w:val="22"/>
          <w:szCs w:val="22"/>
        </w:rPr>
      </w:pPr>
      <w:r w:rsidRPr="00792CFF">
        <w:rPr>
          <w:sz w:val="22"/>
          <w:szCs w:val="22"/>
        </w:rPr>
        <w:t xml:space="preserve">Kohl, P. B., and Finkelstein, N. D. (2006). </w:t>
      </w:r>
      <w:r w:rsidRPr="00792CFF">
        <w:rPr>
          <w:bCs/>
          <w:sz w:val="22"/>
          <w:szCs w:val="22"/>
        </w:rPr>
        <w:t>Effects of representation on students solving physics problems: A fine-grained characterization</w:t>
      </w:r>
      <w:r w:rsidRPr="00792CFF">
        <w:rPr>
          <w:i/>
          <w:sz w:val="22"/>
          <w:szCs w:val="22"/>
        </w:rPr>
        <w:t>.</w:t>
      </w:r>
      <w:r w:rsidRPr="00792CFF">
        <w:rPr>
          <w:i/>
          <w:iCs/>
          <w:sz w:val="22"/>
          <w:szCs w:val="22"/>
        </w:rPr>
        <w:t>Physical Review Special Topics - Physics Education Research</w:t>
      </w:r>
      <w:r w:rsidRPr="00792CFF">
        <w:rPr>
          <w:iCs/>
          <w:sz w:val="22"/>
          <w:szCs w:val="22"/>
        </w:rPr>
        <w:t xml:space="preserve"> 2, </w:t>
      </w:r>
      <w:r w:rsidRPr="00792CFF">
        <w:rPr>
          <w:sz w:val="22"/>
          <w:szCs w:val="22"/>
        </w:rPr>
        <w:t>010102.</w:t>
      </w:r>
    </w:p>
    <w:p w:rsidR="006B288B" w:rsidRPr="00792CFF" w:rsidRDefault="006B288B" w:rsidP="00A21173">
      <w:pPr>
        <w:jc w:val="both"/>
        <w:rPr>
          <w:color w:val="000000"/>
          <w:sz w:val="22"/>
          <w:szCs w:val="22"/>
        </w:rPr>
      </w:pPr>
    </w:p>
    <w:p w:rsidR="0096276D" w:rsidRDefault="0096276D" w:rsidP="00A21173">
      <w:pPr>
        <w:pStyle w:val="ListParagraph"/>
        <w:numPr>
          <w:ilvl w:val="0"/>
          <w:numId w:val="12"/>
        </w:numPr>
        <w:autoSpaceDE w:val="0"/>
        <w:autoSpaceDN w:val="0"/>
        <w:adjustRightInd w:val="0"/>
        <w:jc w:val="both"/>
        <w:rPr>
          <w:sz w:val="22"/>
          <w:szCs w:val="22"/>
        </w:rPr>
      </w:pPr>
      <w:r w:rsidRPr="00792CFF">
        <w:rPr>
          <w:sz w:val="22"/>
          <w:szCs w:val="22"/>
        </w:rPr>
        <w:t>Kelly, O. C. &amp; Finlaysona, O. E. 2007. Providing Solutions Through Problem-Based Learning for The Undergraduate 1 st Year Chemistry Laboratory</w:t>
      </w:r>
      <w:r w:rsidRPr="00792CFF">
        <w:rPr>
          <w:i/>
          <w:sz w:val="22"/>
          <w:szCs w:val="22"/>
        </w:rPr>
        <w:t>.Chemistry Education Research and Practice</w:t>
      </w:r>
      <w:r w:rsidRPr="00792CFF">
        <w:rPr>
          <w:sz w:val="22"/>
          <w:szCs w:val="22"/>
        </w:rPr>
        <w:t>, 2007, 8 (3), 347-361.</w:t>
      </w:r>
    </w:p>
    <w:p w:rsidR="0096276D" w:rsidRDefault="0096276D" w:rsidP="00A21173">
      <w:pPr>
        <w:pStyle w:val="ListParagraph"/>
        <w:autoSpaceDE w:val="0"/>
        <w:autoSpaceDN w:val="0"/>
        <w:adjustRightInd w:val="0"/>
        <w:ind w:left="501"/>
        <w:jc w:val="both"/>
        <w:rPr>
          <w:sz w:val="22"/>
          <w:szCs w:val="22"/>
        </w:rPr>
      </w:pPr>
    </w:p>
    <w:p w:rsidR="0096276D" w:rsidRPr="0096276D" w:rsidRDefault="0096276D" w:rsidP="00A21173">
      <w:pPr>
        <w:pStyle w:val="ListParagraph"/>
        <w:jc w:val="both"/>
        <w:rPr>
          <w:sz w:val="22"/>
          <w:szCs w:val="22"/>
        </w:rPr>
      </w:pPr>
    </w:p>
    <w:p w:rsidR="00872BD4" w:rsidRPr="00B70C2E" w:rsidRDefault="00872BD4" w:rsidP="00A21173">
      <w:pPr>
        <w:pStyle w:val="ListParagraph"/>
        <w:numPr>
          <w:ilvl w:val="0"/>
          <w:numId w:val="12"/>
        </w:numPr>
        <w:autoSpaceDE w:val="0"/>
        <w:autoSpaceDN w:val="0"/>
        <w:adjustRightInd w:val="0"/>
        <w:jc w:val="both"/>
        <w:rPr>
          <w:sz w:val="22"/>
          <w:szCs w:val="22"/>
        </w:rPr>
      </w:pPr>
      <w:r w:rsidRPr="00B70C2E">
        <w:rPr>
          <w:sz w:val="22"/>
          <w:szCs w:val="22"/>
        </w:rPr>
        <w:t xml:space="preserve">Angell, C., Kind, P. M., Henriksen, E. K., &amp; Guttersrud, Ø. (2008). An empirical-mathematical modelingapproach to upper secondary physics. </w:t>
      </w:r>
      <w:r w:rsidRPr="00B70C2E">
        <w:rPr>
          <w:i/>
          <w:iCs/>
          <w:sz w:val="22"/>
          <w:szCs w:val="22"/>
        </w:rPr>
        <w:t>Physics Education</w:t>
      </w:r>
      <w:r w:rsidRPr="00B70C2E">
        <w:rPr>
          <w:iCs/>
          <w:sz w:val="22"/>
          <w:szCs w:val="22"/>
        </w:rPr>
        <w:t>, 43</w:t>
      </w:r>
      <w:r w:rsidRPr="00B70C2E">
        <w:rPr>
          <w:sz w:val="22"/>
          <w:szCs w:val="22"/>
        </w:rPr>
        <w:t>(3), 256-264.</w:t>
      </w:r>
    </w:p>
    <w:p w:rsidR="00792CFF" w:rsidRPr="00B70C2E" w:rsidRDefault="00792CFF" w:rsidP="00A21173">
      <w:pPr>
        <w:autoSpaceDE w:val="0"/>
        <w:autoSpaceDN w:val="0"/>
        <w:adjustRightInd w:val="0"/>
        <w:jc w:val="both"/>
        <w:rPr>
          <w:sz w:val="22"/>
          <w:szCs w:val="22"/>
        </w:rPr>
      </w:pPr>
    </w:p>
    <w:p w:rsidR="00B70C2E" w:rsidRPr="00792CFF" w:rsidRDefault="00B70C2E" w:rsidP="00A21173">
      <w:pPr>
        <w:numPr>
          <w:ilvl w:val="0"/>
          <w:numId w:val="12"/>
        </w:numPr>
        <w:jc w:val="both"/>
        <w:rPr>
          <w:color w:val="000000"/>
          <w:sz w:val="22"/>
          <w:szCs w:val="22"/>
        </w:rPr>
      </w:pPr>
      <w:r w:rsidRPr="00792CFF">
        <w:rPr>
          <w:sz w:val="22"/>
          <w:szCs w:val="22"/>
        </w:rPr>
        <w:t xml:space="preserve">Rosengrant, D., Etkina, E., and Heuvelen, A. (2009). </w:t>
      </w:r>
      <w:r w:rsidRPr="00792CFF">
        <w:rPr>
          <w:bCs/>
          <w:i/>
          <w:sz w:val="22"/>
          <w:szCs w:val="22"/>
        </w:rPr>
        <w:t>Do students use and understand free-body diagrams</w:t>
      </w:r>
      <w:proofErr w:type="gramStart"/>
      <w:r w:rsidRPr="00792CFF">
        <w:rPr>
          <w:bCs/>
          <w:i/>
          <w:sz w:val="22"/>
          <w:szCs w:val="22"/>
        </w:rPr>
        <w:t>?</w:t>
      </w:r>
      <w:r w:rsidRPr="00792CFF">
        <w:rPr>
          <w:sz w:val="22"/>
          <w:szCs w:val="22"/>
        </w:rPr>
        <w:t>.</w:t>
      </w:r>
      <w:proofErr w:type="gramEnd"/>
      <w:r w:rsidRPr="00792CFF">
        <w:rPr>
          <w:sz w:val="22"/>
          <w:szCs w:val="22"/>
        </w:rPr>
        <w:t xml:space="preserve"> </w:t>
      </w:r>
      <w:r w:rsidRPr="00792CFF">
        <w:rPr>
          <w:sz w:val="22"/>
          <w:szCs w:val="22"/>
        </w:rPr>
        <w:lastRenderedPageBreak/>
        <w:t xml:space="preserve">Rutgers, </w:t>
      </w:r>
      <w:proofErr w:type="gramStart"/>
      <w:r w:rsidRPr="00792CFF">
        <w:rPr>
          <w:sz w:val="22"/>
          <w:szCs w:val="22"/>
        </w:rPr>
        <w:t>The</w:t>
      </w:r>
      <w:proofErr w:type="gramEnd"/>
      <w:r w:rsidRPr="00792CFF">
        <w:rPr>
          <w:sz w:val="22"/>
          <w:szCs w:val="22"/>
        </w:rPr>
        <w:t xml:space="preserve"> State University of New Jersey.</w:t>
      </w:r>
    </w:p>
    <w:p w:rsidR="00B70C2E" w:rsidRPr="00B70C2E" w:rsidRDefault="00B70C2E" w:rsidP="00A21173">
      <w:pPr>
        <w:autoSpaceDE w:val="0"/>
        <w:autoSpaceDN w:val="0"/>
        <w:adjustRightInd w:val="0"/>
        <w:ind w:left="141"/>
        <w:jc w:val="both"/>
        <w:rPr>
          <w:sz w:val="22"/>
          <w:szCs w:val="22"/>
        </w:rPr>
      </w:pPr>
    </w:p>
    <w:p w:rsidR="00B70C2E" w:rsidRPr="00B70C2E" w:rsidRDefault="00B70C2E" w:rsidP="00A21173">
      <w:pPr>
        <w:pStyle w:val="ListParagraph"/>
        <w:numPr>
          <w:ilvl w:val="0"/>
          <w:numId w:val="12"/>
        </w:numPr>
        <w:autoSpaceDE w:val="0"/>
        <w:autoSpaceDN w:val="0"/>
        <w:adjustRightInd w:val="0"/>
        <w:jc w:val="both"/>
        <w:rPr>
          <w:bCs/>
          <w:sz w:val="22"/>
          <w:szCs w:val="22"/>
        </w:rPr>
      </w:pPr>
      <w:r w:rsidRPr="008D6FE1">
        <w:rPr>
          <w:sz w:val="22"/>
          <w:szCs w:val="22"/>
        </w:rPr>
        <w:t xml:space="preserve">Podolefsky, N.S. &amp; Finkelstein, N.D. 2006. </w:t>
      </w:r>
      <w:r w:rsidRPr="008D6FE1">
        <w:rPr>
          <w:bCs/>
          <w:sz w:val="22"/>
          <w:szCs w:val="22"/>
        </w:rPr>
        <w:t xml:space="preserve">Use of analogy in learning physics: The role of representations. </w:t>
      </w:r>
      <w:r w:rsidRPr="008D6FE1">
        <w:rPr>
          <w:bCs/>
          <w:i/>
          <w:sz w:val="22"/>
          <w:szCs w:val="22"/>
        </w:rPr>
        <w:t xml:space="preserve">Physical Review Special Topics- Physics Education Research </w:t>
      </w:r>
      <w:r w:rsidRPr="008D6FE1">
        <w:rPr>
          <w:bCs/>
          <w:sz w:val="22"/>
          <w:szCs w:val="22"/>
        </w:rPr>
        <w:t>2, 020101.</w:t>
      </w:r>
    </w:p>
    <w:p w:rsidR="00B70C2E" w:rsidRPr="00B70C2E" w:rsidRDefault="00B70C2E" w:rsidP="00A21173">
      <w:pPr>
        <w:pStyle w:val="ListParagraph"/>
        <w:jc w:val="both"/>
        <w:rPr>
          <w:sz w:val="22"/>
          <w:szCs w:val="22"/>
        </w:rPr>
      </w:pPr>
    </w:p>
    <w:p w:rsidR="00B70C2E" w:rsidRDefault="00B70C2E" w:rsidP="00A21173">
      <w:pPr>
        <w:pStyle w:val="ListParagraph"/>
        <w:numPr>
          <w:ilvl w:val="0"/>
          <w:numId w:val="12"/>
        </w:numPr>
        <w:autoSpaceDE w:val="0"/>
        <w:autoSpaceDN w:val="0"/>
        <w:adjustRightInd w:val="0"/>
        <w:jc w:val="both"/>
        <w:rPr>
          <w:bCs/>
          <w:sz w:val="22"/>
          <w:szCs w:val="22"/>
        </w:rPr>
      </w:pPr>
      <w:r w:rsidRPr="00B70C2E">
        <w:rPr>
          <w:bCs/>
          <w:sz w:val="22"/>
          <w:szCs w:val="22"/>
        </w:rPr>
        <w:t>Nguyen, D &amp; Robello, N.S. 2009</w:t>
      </w:r>
      <w:r w:rsidRPr="00B70C2E">
        <w:rPr>
          <w:bCs/>
          <w:i/>
          <w:sz w:val="22"/>
          <w:szCs w:val="22"/>
        </w:rPr>
        <w:t>. Students’ Dificulties in Transfer of Problem Solving Across Representation</w:t>
      </w:r>
      <w:r w:rsidRPr="00B70C2E">
        <w:rPr>
          <w:bCs/>
          <w:sz w:val="22"/>
          <w:szCs w:val="22"/>
        </w:rPr>
        <w:t>. http//www.compadre.org/per/item/detail.cfm?ID=9488. Diakses tanggal 1 Desember 2011.</w:t>
      </w:r>
    </w:p>
    <w:p w:rsidR="00B70C2E" w:rsidRPr="00B70C2E" w:rsidRDefault="00B70C2E" w:rsidP="00A21173">
      <w:pPr>
        <w:autoSpaceDE w:val="0"/>
        <w:autoSpaceDN w:val="0"/>
        <w:adjustRightInd w:val="0"/>
        <w:jc w:val="both"/>
        <w:rPr>
          <w:bCs/>
          <w:sz w:val="22"/>
          <w:szCs w:val="22"/>
        </w:rPr>
      </w:pPr>
    </w:p>
    <w:p w:rsidR="00B70C2E" w:rsidRDefault="00B70C2E" w:rsidP="00A21173">
      <w:pPr>
        <w:pStyle w:val="ListParagraph"/>
        <w:numPr>
          <w:ilvl w:val="0"/>
          <w:numId w:val="12"/>
        </w:numPr>
        <w:autoSpaceDE w:val="0"/>
        <w:autoSpaceDN w:val="0"/>
        <w:adjustRightInd w:val="0"/>
        <w:jc w:val="both"/>
      </w:pPr>
      <w:r w:rsidRPr="00D8155A">
        <w:t>Kohl, P.B., Rosengrant, D., &amp; Finkelstein</w:t>
      </w:r>
      <w:proofErr w:type="gramStart"/>
      <w:r w:rsidRPr="00D8155A">
        <w:t>,N.D</w:t>
      </w:r>
      <w:proofErr w:type="gramEnd"/>
      <w:r>
        <w:t>. 2007</w:t>
      </w:r>
      <w:r w:rsidRPr="00D8155A">
        <w:t xml:space="preserve">. </w:t>
      </w:r>
      <w:r w:rsidRPr="000A34E8">
        <w:t>Strongly and weakly directed approaches to teaching multiple representation use in physics</w:t>
      </w:r>
      <w:r w:rsidRPr="00B70C2E">
        <w:rPr>
          <w:i/>
          <w:iCs/>
        </w:rPr>
        <w:t>Physical Review Special Topics - Physics Education Research</w:t>
      </w:r>
      <w:r w:rsidRPr="00B70C2E">
        <w:rPr>
          <w:iCs/>
        </w:rPr>
        <w:t xml:space="preserve"> 3</w:t>
      </w:r>
      <w:r w:rsidRPr="00B70C2E">
        <w:rPr>
          <w:i/>
          <w:iCs/>
        </w:rPr>
        <w:t xml:space="preserve">, </w:t>
      </w:r>
      <w:r w:rsidRPr="00D8155A">
        <w:t>010108.</w:t>
      </w:r>
    </w:p>
    <w:p w:rsidR="00B70C2E" w:rsidRPr="00D8155A" w:rsidRDefault="00B70C2E" w:rsidP="00A21173">
      <w:pPr>
        <w:autoSpaceDE w:val="0"/>
        <w:autoSpaceDN w:val="0"/>
        <w:adjustRightInd w:val="0"/>
        <w:jc w:val="both"/>
      </w:pPr>
    </w:p>
    <w:p w:rsidR="00B70C2E" w:rsidRPr="00C5217C" w:rsidRDefault="00B70C2E" w:rsidP="00A21173">
      <w:pPr>
        <w:pStyle w:val="ListParagraph"/>
        <w:numPr>
          <w:ilvl w:val="0"/>
          <w:numId w:val="12"/>
        </w:numPr>
        <w:autoSpaceDE w:val="0"/>
        <w:autoSpaceDN w:val="0"/>
        <w:adjustRightInd w:val="0"/>
        <w:jc w:val="both"/>
        <w:rPr>
          <w:sz w:val="22"/>
          <w:szCs w:val="22"/>
        </w:rPr>
      </w:pPr>
      <w:r w:rsidRPr="00792CFF">
        <w:rPr>
          <w:sz w:val="22"/>
          <w:szCs w:val="22"/>
        </w:rPr>
        <w:t xml:space="preserve">Dufresne, R. J., Gerace, W.J., &amp; Leonard, W. J. 2004. </w:t>
      </w:r>
      <w:r w:rsidRPr="00792CFF">
        <w:rPr>
          <w:i/>
          <w:sz w:val="22"/>
          <w:szCs w:val="22"/>
        </w:rPr>
        <w:t>Solving Physics Problems with Multiple representations</w:t>
      </w:r>
      <w:r w:rsidRPr="00792CFF">
        <w:rPr>
          <w:sz w:val="22"/>
          <w:szCs w:val="22"/>
        </w:rPr>
        <w:t xml:space="preserve">. </w:t>
      </w:r>
      <w:hyperlink r:id="rId12" w:history="1">
        <w:r w:rsidRPr="00792CFF">
          <w:rPr>
            <w:rStyle w:val="Hyperlink"/>
            <w:iCs/>
            <w:sz w:val="22"/>
            <w:szCs w:val="22"/>
          </w:rPr>
          <w:t>http://srri.umass.edu/files/dufresne-1997spp.pdf</w:t>
        </w:r>
      </w:hyperlink>
      <w:r w:rsidRPr="00792CFF">
        <w:rPr>
          <w:iCs/>
          <w:sz w:val="22"/>
          <w:szCs w:val="22"/>
        </w:rPr>
        <w:t>. Diakses tanggai 11 Desember 2011.</w:t>
      </w:r>
    </w:p>
    <w:p w:rsidR="00C5217C" w:rsidRPr="00C5217C" w:rsidRDefault="00C5217C" w:rsidP="00A21173">
      <w:pPr>
        <w:autoSpaceDE w:val="0"/>
        <w:autoSpaceDN w:val="0"/>
        <w:adjustRightInd w:val="0"/>
        <w:jc w:val="both"/>
        <w:rPr>
          <w:sz w:val="22"/>
          <w:szCs w:val="22"/>
        </w:rPr>
      </w:pPr>
    </w:p>
    <w:p w:rsidR="00C5217C" w:rsidRPr="00763FBF" w:rsidRDefault="00C5217C" w:rsidP="00A21173">
      <w:pPr>
        <w:pStyle w:val="ListParagraph"/>
        <w:numPr>
          <w:ilvl w:val="0"/>
          <w:numId w:val="12"/>
        </w:numPr>
        <w:autoSpaceDE w:val="0"/>
        <w:autoSpaceDN w:val="0"/>
        <w:adjustRightInd w:val="0"/>
        <w:jc w:val="both"/>
        <w:rPr>
          <w:sz w:val="22"/>
          <w:szCs w:val="22"/>
        </w:rPr>
      </w:pPr>
      <w:r w:rsidRPr="00792CFF">
        <w:rPr>
          <w:sz w:val="22"/>
          <w:szCs w:val="22"/>
        </w:rPr>
        <w:t>Kohl, P. B., &amp;Finkelstein, N. D. (2006). Effect of instructional environtment on physics students’ representational skills</w:t>
      </w:r>
      <w:r w:rsidRPr="00792CFF">
        <w:rPr>
          <w:i/>
          <w:sz w:val="22"/>
          <w:szCs w:val="22"/>
        </w:rPr>
        <w:t>.</w:t>
      </w:r>
      <w:r w:rsidRPr="00792CFF">
        <w:rPr>
          <w:i/>
          <w:iCs/>
          <w:sz w:val="22"/>
          <w:szCs w:val="22"/>
        </w:rPr>
        <w:t>Physical Review Special Topics - Physics Education Research</w:t>
      </w:r>
      <w:r w:rsidRPr="00792CFF">
        <w:rPr>
          <w:iCs/>
          <w:sz w:val="22"/>
          <w:szCs w:val="22"/>
        </w:rPr>
        <w:t xml:space="preserve"> 2, </w:t>
      </w:r>
      <w:r w:rsidRPr="00792CFF">
        <w:rPr>
          <w:sz w:val="22"/>
          <w:szCs w:val="22"/>
        </w:rPr>
        <w:t xml:space="preserve">010102. </w:t>
      </w:r>
    </w:p>
    <w:p w:rsidR="00C5217C" w:rsidRDefault="00C5217C" w:rsidP="00A21173">
      <w:pPr>
        <w:pStyle w:val="ListParagraph"/>
        <w:jc w:val="both"/>
        <w:rPr>
          <w:color w:val="000000"/>
          <w:sz w:val="22"/>
          <w:szCs w:val="22"/>
        </w:rPr>
      </w:pPr>
    </w:p>
    <w:p w:rsidR="00C816DD" w:rsidRDefault="00C816DD" w:rsidP="00A21173">
      <w:pPr>
        <w:pStyle w:val="ListParagraph"/>
        <w:numPr>
          <w:ilvl w:val="0"/>
          <w:numId w:val="12"/>
        </w:numPr>
        <w:autoSpaceDE w:val="0"/>
        <w:autoSpaceDN w:val="0"/>
        <w:adjustRightInd w:val="0"/>
        <w:jc w:val="both"/>
        <w:rPr>
          <w:sz w:val="22"/>
          <w:szCs w:val="22"/>
        </w:rPr>
      </w:pPr>
      <w:r w:rsidRPr="00792CFF">
        <w:rPr>
          <w:sz w:val="22"/>
          <w:szCs w:val="22"/>
        </w:rPr>
        <w:t xml:space="preserve">Sutopo. 2012. </w:t>
      </w:r>
      <w:r w:rsidRPr="00792CFF">
        <w:rPr>
          <w:i/>
          <w:sz w:val="22"/>
          <w:szCs w:val="22"/>
        </w:rPr>
        <w:t xml:space="preserve">The Use of Representational Approach to Improve Students’ Learning on Mechanics in </w:t>
      </w:r>
      <w:proofErr w:type="gramStart"/>
      <w:r w:rsidRPr="00792CFF">
        <w:rPr>
          <w:i/>
          <w:sz w:val="22"/>
          <w:szCs w:val="22"/>
        </w:rPr>
        <w:t>The</w:t>
      </w:r>
      <w:proofErr w:type="gramEnd"/>
      <w:r w:rsidRPr="00792CFF">
        <w:rPr>
          <w:i/>
          <w:sz w:val="22"/>
          <w:szCs w:val="22"/>
        </w:rPr>
        <w:t xml:space="preserve"> Select Topic of Physics School Course</w:t>
      </w:r>
      <w:r w:rsidRPr="00792CFF">
        <w:rPr>
          <w:sz w:val="22"/>
          <w:szCs w:val="22"/>
        </w:rPr>
        <w:t>. Disertation Summary. UPI</w:t>
      </w:r>
      <w:r>
        <w:rPr>
          <w:sz w:val="22"/>
          <w:szCs w:val="22"/>
        </w:rPr>
        <w:t>.</w:t>
      </w:r>
    </w:p>
    <w:p w:rsidR="00601EB9" w:rsidRPr="00601EB9" w:rsidRDefault="00601EB9" w:rsidP="00A21173">
      <w:pPr>
        <w:autoSpaceDE w:val="0"/>
        <w:autoSpaceDN w:val="0"/>
        <w:adjustRightInd w:val="0"/>
        <w:jc w:val="both"/>
        <w:rPr>
          <w:sz w:val="22"/>
          <w:szCs w:val="22"/>
        </w:rPr>
      </w:pPr>
    </w:p>
    <w:p w:rsidR="00601EB9" w:rsidRPr="00601EB9" w:rsidRDefault="00601EB9" w:rsidP="00A21173">
      <w:pPr>
        <w:pStyle w:val="ListParagraph"/>
        <w:numPr>
          <w:ilvl w:val="0"/>
          <w:numId w:val="12"/>
        </w:numPr>
        <w:autoSpaceDE w:val="0"/>
        <w:autoSpaceDN w:val="0"/>
        <w:adjustRightInd w:val="0"/>
        <w:jc w:val="both"/>
        <w:rPr>
          <w:iCs/>
        </w:rPr>
      </w:pPr>
      <w:r w:rsidRPr="007404D6">
        <w:t xml:space="preserve">Rosengrant, D., Heuvelen, A.V., &amp; Etkina, E. 2005. </w:t>
      </w:r>
      <w:r w:rsidRPr="00601EB9">
        <w:rPr>
          <w:bCs/>
          <w:i/>
        </w:rPr>
        <w:t>Case Study: Students’ Use of Multiple Representations in Problem Solving</w:t>
      </w:r>
      <w:r w:rsidRPr="00601EB9">
        <w:rPr>
          <w:bCs/>
        </w:rPr>
        <w:t>. Proceeding ofThe 2005 PERC. 2005: AIP Conference Proceedings.</w:t>
      </w:r>
    </w:p>
    <w:p w:rsidR="00601EB9" w:rsidRPr="00601EB9" w:rsidRDefault="00601EB9" w:rsidP="00A21173">
      <w:pPr>
        <w:autoSpaceDE w:val="0"/>
        <w:autoSpaceDN w:val="0"/>
        <w:adjustRightInd w:val="0"/>
        <w:jc w:val="both"/>
        <w:rPr>
          <w:iCs/>
        </w:rPr>
      </w:pPr>
    </w:p>
    <w:p w:rsidR="00601EB9" w:rsidRDefault="00601EB9" w:rsidP="00A21173">
      <w:pPr>
        <w:pStyle w:val="ListParagraph"/>
        <w:numPr>
          <w:ilvl w:val="0"/>
          <w:numId w:val="12"/>
        </w:numPr>
        <w:autoSpaceDE w:val="0"/>
        <w:autoSpaceDN w:val="0"/>
        <w:adjustRightInd w:val="0"/>
        <w:jc w:val="both"/>
      </w:pPr>
      <w:r w:rsidRPr="00D8155A">
        <w:lastRenderedPageBreak/>
        <w:t>Rosengrant, D., Etkina, E., &amp; Heuvelen, A</w:t>
      </w:r>
      <w:r>
        <w:t>. 2006</w:t>
      </w:r>
      <w:r w:rsidRPr="00D8155A">
        <w:t xml:space="preserve">. </w:t>
      </w:r>
      <w:r w:rsidRPr="00601EB9">
        <w:rPr>
          <w:i/>
        </w:rPr>
        <w:t>An Overview of Recent Research on Multiple Representation</w:t>
      </w:r>
      <w:r>
        <w:t>s. In Proceedings of the 2006 PERC. 2006: AIP Conference Proceedings.</w:t>
      </w:r>
    </w:p>
    <w:p w:rsidR="00BE5947" w:rsidRDefault="00BE5947" w:rsidP="00A21173">
      <w:pPr>
        <w:autoSpaceDE w:val="0"/>
        <w:autoSpaceDN w:val="0"/>
        <w:adjustRightInd w:val="0"/>
        <w:jc w:val="both"/>
      </w:pPr>
    </w:p>
    <w:p w:rsidR="002E1E8E" w:rsidRDefault="002E1E8E" w:rsidP="00A21173">
      <w:pPr>
        <w:pStyle w:val="ListParagraph"/>
        <w:numPr>
          <w:ilvl w:val="0"/>
          <w:numId w:val="12"/>
        </w:numPr>
        <w:autoSpaceDE w:val="0"/>
        <w:autoSpaceDN w:val="0"/>
        <w:adjustRightInd w:val="0"/>
        <w:jc w:val="both"/>
        <w:rPr>
          <w:sz w:val="22"/>
          <w:szCs w:val="22"/>
        </w:rPr>
      </w:pPr>
      <w:r w:rsidRPr="007404D6">
        <w:t xml:space="preserve">Rosengrant, D., Heuvelen, A.V., &amp; Etkina, E. 2005. </w:t>
      </w:r>
      <w:r w:rsidRPr="007404D6">
        <w:rPr>
          <w:bCs/>
          <w:i/>
        </w:rPr>
        <w:t>Case Study: Students’ Use of Multiple Representations in Problem Solving</w:t>
      </w:r>
      <w:r w:rsidRPr="007404D6">
        <w:rPr>
          <w:bCs/>
        </w:rPr>
        <w:t>. Proceeding ofThe 2005 PERC. 2005: AIP Conference Proceedings.</w:t>
      </w:r>
    </w:p>
    <w:p w:rsidR="00B70C2E" w:rsidRPr="002E1E8E" w:rsidRDefault="00B70C2E" w:rsidP="00A21173">
      <w:pPr>
        <w:autoSpaceDE w:val="0"/>
        <w:autoSpaceDN w:val="0"/>
        <w:adjustRightInd w:val="0"/>
        <w:jc w:val="both"/>
        <w:rPr>
          <w:sz w:val="22"/>
          <w:szCs w:val="22"/>
        </w:rPr>
      </w:pPr>
    </w:p>
    <w:p w:rsidR="00B70C2E" w:rsidRPr="00B70C2E" w:rsidRDefault="00B70C2E" w:rsidP="00A21173">
      <w:pPr>
        <w:pStyle w:val="ListParagraph"/>
        <w:jc w:val="both"/>
        <w:rPr>
          <w:sz w:val="22"/>
          <w:szCs w:val="22"/>
        </w:rPr>
      </w:pPr>
    </w:p>
    <w:p w:rsidR="0071148E" w:rsidRPr="00792CFF" w:rsidRDefault="0071148E" w:rsidP="00A21173">
      <w:pPr>
        <w:ind w:left="360" w:hanging="360"/>
        <w:jc w:val="both"/>
        <w:rPr>
          <w:color w:val="000000"/>
          <w:sz w:val="22"/>
          <w:szCs w:val="22"/>
        </w:rPr>
      </w:pPr>
    </w:p>
    <w:sectPr w:rsidR="0071148E" w:rsidRPr="00792CFF" w:rsidSect="005D6964">
      <w:type w:val="continuous"/>
      <w:pgSz w:w="11907" w:h="16840" w:code="9"/>
      <w:pgMar w:top="1701" w:right="1134" w:bottom="1701" w:left="1701" w:header="1854" w:footer="2892" w:gutter="0"/>
      <w:pgNumType w:start="1"/>
      <w:cols w:num="2" w:space="51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E37" w:rsidRDefault="00F07E37">
      <w:r>
        <w:separator/>
      </w:r>
    </w:p>
  </w:endnote>
  <w:endnote w:type="continuationSeparator" w:id="1">
    <w:p w:rsidR="00F07E37" w:rsidRDefault="00F07E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E37" w:rsidRDefault="00F07E37">
      <w:r>
        <w:separator/>
      </w:r>
    </w:p>
  </w:footnote>
  <w:footnote w:type="continuationSeparator" w:id="1">
    <w:p w:rsidR="00F07E37" w:rsidRDefault="00F07E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338" w:rsidRPr="00FC3338" w:rsidRDefault="00FC3338" w:rsidP="00FC3338">
    <w:pPr>
      <w:pStyle w:val="Header"/>
      <w:jc w:val="right"/>
      <w:rPr>
        <w:b/>
        <w:i/>
        <w:sz w:val="18"/>
        <w:szCs w:val="18"/>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338" w:rsidRPr="00065C14" w:rsidRDefault="00FC3338" w:rsidP="00FC3338">
    <w:pPr>
      <w:pStyle w:val="Header"/>
      <w:jc w:val="right"/>
      <w:rPr>
        <w:b/>
        <w:i/>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338" w:rsidRPr="00065C14" w:rsidRDefault="00FC3338" w:rsidP="00FC3338">
    <w:pPr>
      <w:pStyle w:val="Header"/>
      <w:jc w:val="right"/>
      <w:rPr>
        <w:b/>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19C6ABA"/>
    <w:multiLevelType w:val="multilevel"/>
    <w:tmpl w:val="8F0EA682"/>
    <w:lvl w:ilvl="0">
      <w:start w:val="1"/>
      <w:numFmt w:val="decimal"/>
      <w:lvlText w:val="%1"/>
      <w:lvlJc w:val="left"/>
      <w:pPr>
        <w:tabs>
          <w:tab w:val="num" w:pos="360"/>
        </w:tabs>
        <w:ind w:left="360" w:hanging="360"/>
      </w:pPr>
      <w:rPr>
        <w:rFonts w:hint="default"/>
        <w:b w:val="0"/>
        <w:i w:val="0"/>
        <w:sz w:val="26"/>
        <w:szCs w:val="26"/>
      </w:rPr>
    </w:lvl>
    <w:lvl w:ilvl="1">
      <w:start w:val="1"/>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245519C"/>
    <w:multiLevelType w:val="multilevel"/>
    <w:tmpl w:val="DFA8E09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5BF131B"/>
    <w:multiLevelType w:val="hybridMultilevel"/>
    <w:tmpl w:val="A90C9B3A"/>
    <w:lvl w:ilvl="0" w:tplc="884AE93A">
      <w:start w:val="3"/>
      <w:numFmt w:val="decimal"/>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6C050D"/>
    <w:multiLevelType w:val="hybridMultilevel"/>
    <w:tmpl w:val="ABF2D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47177"/>
    <w:multiLevelType w:val="hybridMultilevel"/>
    <w:tmpl w:val="555E5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E22F3"/>
    <w:multiLevelType w:val="multilevel"/>
    <w:tmpl w:val="18A611D8"/>
    <w:lvl w:ilvl="0">
      <w:start w:val="1"/>
      <w:numFmt w:val="decimal"/>
      <w:lvlText w:val="%1."/>
      <w:lvlJc w:val="left"/>
      <w:pPr>
        <w:tabs>
          <w:tab w:val="num" w:pos="360"/>
        </w:tabs>
        <w:ind w:left="360" w:hanging="360"/>
      </w:pPr>
      <w:rPr>
        <w:rFonts w:hint="default"/>
        <w:b w:val="0"/>
        <w:i w:val="0"/>
        <w:sz w:val="26"/>
        <w:szCs w:val="26"/>
      </w:rPr>
    </w:lvl>
    <w:lvl w:ilvl="1">
      <w:start w:val="1"/>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D0E5AD9"/>
    <w:multiLevelType w:val="hybridMultilevel"/>
    <w:tmpl w:val="E5A2013E"/>
    <w:lvl w:ilvl="0" w:tplc="16AE520A">
      <w:start w:val="1"/>
      <w:numFmt w:val="decimal"/>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F525B"/>
    <w:multiLevelType w:val="multilevel"/>
    <w:tmpl w:val="DD721FC4"/>
    <w:lvl w:ilvl="0">
      <w:start w:val="1"/>
      <w:numFmt w:val="decimal"/>
      <w:lvlText w:val="%1"/>
      <w:lvlJc w:val="left"/>
      <w:pPr>
        <w:tabs>
          <w:tab w:val="num" w:pos="360"/>
        </w:tabs>
        <w:ind w:left="360" w:hanging="360"/>
      </w:pPr>
      <w:rPr>
        <w:rFonts w:hint="default"/>
        <w:b/>
        <w:i w:val="0"/>
        <w:sz w:val="28"/>
        <w:szCs w:val="28"/>
      </w:rPr>
    </w:lvl>
    <w:lvl w:ilvl="1">
      <w:start w:val="1"/>
      <w:numFmt w:val="decimal"/>
      <w:lvlText w:val="%1.%2"/>
      <w:lvlJc w:val="left"/>
      <w:pPr>
        <w:tabs>
          <w:tab w:val="num" w:pos="792"/>
        </w:tabs>
        <w:ind w:left="792" w:hanging="432"/>
      </w:pPr>
      <w:rPr>
        <w:rFonts w:hint="default"/>
        <w:b/>
        <w:i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409333E"/>
    <w:multiLevelType w:val="hybridMultilevel"/>
    <w:tmpl w:val="E58257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6E6399"/>
    <w:multiLevelType w:val="multilevel"/>
    <w:tmpl w:val="479C950E"/>
    <w:lvl w:ilvl="0">
      <w:start w:val="1"/>
      <w:numFmt w:val="decimal"/>
      <w:lvlText w:val="%1"/>
      <w:lvlJc w:val="left"/>
      <w:pPr>
        <w:tabs>
          <w:tab w:val="num" w:pos="360"/>
        </w:tabs>
        <w:ind w:left="360" w:hanging="360"/>
      </w:pPr>
      <w:rPr>
        <w:rFonts w:hint="default"/>
        <w:b w:val="0"/>
        <w:i w:val="0"/>
        <w:sz w:val="26"/>
        <w:szCs w:val="26"/>
      </w:rPr>
    </w:lvl>
    <w:lvl w:ilvl="1">
      <w:start w:val="1"/>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B437718"/>
    <w:multiLevelType w:val="hybridMultilevel"/>
    <w:tmpl w:val="88F0D634"/>
    <w:lvl w:ilvl="0" w:tplc="A69E876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7304EEF2">
      <w:start w:val="4"/>
      <w:numFmt w:val="decimal"/>
      <w:lvlText w:val="[%4]"/>
      <w:lvlJc w:val="left"/>
      <w:pPr>
        <w:tabs>
          <w:tab w:val="num" w:pos="2880"/>
        </w:tabs>
        <w:ind w:left="2880" w:hanging="360"/>
      </w:pPr>
      <w:rPr>
        <w:rFonts w:hint="default"/>
      </w:rPr>
    </w:lvl>
    <w:lvl w:ilvl="4" w:tplc="B4221EDC">
      <w:start w:val="1"/>
      <w:numFmt w:val="upperLetter"/>
      <w:lvlText w:val="%5"/>
      <w:lvlJc w:val="left"/>
      <w:pPr>
        <w:tabs>
          <w:tab w:val="num" w:pos="3600"/>
        </w:tabs>
        <w:ind w:left="3600" w:hanging="360"/>
      </w:pPr>
      <w:rPr>
        <w:rFonts w:ascii="Bookman Old Style" w:hAnsi="Bookman Old Style"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3101CB"/>
    <w:multiLevelType w:val="hybridMultilevel"/>
    <w:tmpl w:val="F8509900"/>
    <w:lvl w:ilvl="0" w:tplc="16AE520A">
      <w:start w:val="1"/>
      <w:numFmt w:val="decimal"/>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6C2B90"/>
    <w:multiLevelType w:val="multilevel"/>
    <w:tmpl w:val="F404F764"/>
    <w:lvl w:ilvl="0">
      <w:start w:val="1"/>
      <w:numFmt w:val="decimal"/>
      <w:lvlText w:val="%1"/>
      <w:lvlJc w:val="left"/>
      <w:pPr>
        <w:tabs>
          <w:tab w:val="num" w:pos="360"/>
        </w:tabs>
        <w:ind w:left="360" w:hanging="360"/>
      </w:pPr>
      <w:rPr>
        <w:rFonts w:hint="default"/>
        <w:b w:val="0"/>
        <w:i w:val="0"/>
        <w:sz w:val="26"/>
        <w:szCs w:val="26"/>
      </w:rPr>
    </w:lvl>
    <w:lvl w:ilvl="1">
      <w:start w:val="1"/>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D15044C"/>
    <w:multiLevelType w:val="hybridMultilevel"/>
    <w:tmpl w:val="F47CFC44"/>
    <w:lvl w:ilvl="0" w:tplc="5A9ED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9A246F"/>
    <w:multiLevelType w:val="hybridMultilevel"/>
    <w:tmpl w:val="5686A31A"/>
    <w:lvl w:ilvl="0" w:tplc="DB0E326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5377FE8"/>
    <w:multiLevelType w:val="hybridMultilevel"/>
    <w:tmpl w:val="2BA22EF6"/>
    <w:lvl w:ilvl="0" w:tplc="03E00AC4">
      <w:start w:val="1"/>
      <w:numFmt w:val="decimal"/>
      <w:lvlText w:val="[%1]"/>
      <w:lvlJc w:val="left"/>
      <w:pPr>
        <w:tabs>
          <w:tab w:val="num" w:pos="644"/>
        </w:tabs>
        <w:ind w:left="644"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90562A"/>
    <w:multiLevelType w:val="multilevel"/>
    <w:tmpl w:val="4F32BF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7B24E30"/>
    <w:multiLevelType w:val="hybridMultilevel"/>
    <w:tmpl w:val="767E5D12"/>
    <w:lvl w:ilvl="0" w:tplc="B09AB4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7A3D74"/>
    <w:multiLevelType w:val="hybridMultilevel"/>
    <w:tmpl w:val="7AF23D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7A47673"/>
    <w:multiLevelType w:val="hybridMultilevel"/>
    <w:tmpl w:val="766A501A"/>
    <w:lvl w:ilvl="0" w:tplc="5A9ED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2F7420"/>
    <w:multiLevelType w:val="hybridMultilevel"/>
    <w:tmpl w:val="5EE62234"/>
    <w:lvl w:ilvl="0" w:tplc="4AAAD8BE">
      <w:start w:val="3"/>
      <w:numFmt w:val="decimal"/>
      <w:lvlText w:val="[%1]"/>
      <w:lvlJc w:val="left"/>
      <w:pPr>
        <w:tabs>
          <w:tab w:val="num" w:pos="360"/>
        </w:tabs>
        <w:ind w:left="360" w:hanging="360"/>
      </w:pPr>
      <w:rPr>
        <w:rFonts w:ascii="Times New Roman" w:hAnsi="Times New Roman" w:hint="default"/>
        <w:b w:val="0"/>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0142663"/>
    <w:multiLevelType w:val="multilevel"/>
    <w:tmpl w:val="F2CABCBE"/>
    <w:lvl w:ilvl="0">
      <w:start w:val="1"/>
      <w:numFmt w:val="decimal"/>
      <w:lvlText w:val="%1"/>
      <w:lvlJc w:val="left"/>
      <w:pPr>
        <w:tabs>
          <w:tab w:val="num" w:pos="360"/>
        </w:tabs>
        <w:ind w:left="360" w:hanging="360"/>
      </w:pPr>
      <w:rPr>
        <w:rFonts w:hint="default"/>
        <w:b/>
        <w:i w:val="0"/>
        <w:sz w:val="28"/>
        <w:szCs w:val="28"/>
      </w:rPr>
    </w:lvl>
    <w:lvl w:ilvl="1">
      <w:start w:val="1"/>
      <w:numFmt w:val="decimal"/>
      <w:lvlText w:val="%1.%2"/>
      <w:lvlJc w:val="left"/>
      <w:pPr>
        <w:tabs>
          <w:tab w:val="num" w:pos="792"/>
        </w:tabs>
        <w:ind w:left="792" w:hanging="432"/>
      </w:pPr>
      <w:rPr>
        <w:rFonts w:hint="default"/>
        <w:b/>
        <w:i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5FC3CC2"/>
    <w:multiLevelType w:val="hybridMultilevel"/>
    <w:tmpl w:val="1452DCF2"/>
    <w:lvl w:ilvl="0" w:tplc="884AE93A">
      <w:start w:val="3"/>
      <w:numFmt w:val="decimal"/>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EFC04FA"/>
    <w:multiLevelType w:val="hybridMultilevel"/>
    <w:tmpl w:val="001C7D66"/>
    <w:lvl w:ilvl="0" w:tplc="16AE520A">
      <w:start w:val="1"/>
      <w:numFmt w:val="decimal"/>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EE4DE6"/>
    <w:multiLevelType w:val="hybridMultilevel"/>
    <w:tmpl w:val="84C4D6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1CD26D7"/>
    <w:multiLevelType w:val="multilevel"/>
    <w:tmpl w:val="70C4A4B2"/>
    <w:lvl w:ilvl="0">
      <w:start w:val="1"/>
      <w:numFmt w:val="decimal"/>
      <w:lvlText w:val="%1"/>
      <w:lvlJc w:val="left"/>
      <w:pPr>
        <w:tabs>
          <w:tab w:val="num" w:pos="360"/>
        </w:tabs>
        <w:ind w:left="360" w:hanging="360"/>
      </w:pPr>
      <w:rPr>
        <w:rFonts w:hint="default"/>
        <w:b/>
        <w:i w:val="0"/>
        <w:sz w:val="28"/>
        <w:szCs w:val="28"/>
      </w:rPr>
    </w:lvl>
    <w:lvl w:ilvl="1">
      <w:start w:val="1"/>
      <w:numFmt w:val="decimal"/>
      <w:lvlText w:val="%1.%2"/>
      <w:lvlJc w:val="left"/>
      <w:pPr>
        <w:tabs>
          <w:tab w:val="num" w:pos="792"/>
        </w:tabs>
        <w:ind w:left="792" w:hanging="432"/>
      </w:pPr>
      <w:rPr>
        <w:rFonts w:hint="default"/>
        <w:b/>
        <w:i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72807BCF"/>
    <w:multiLevelType w:val="multilevel"/>
    <w:tmpl w:val="E5A2013E"/>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B264126"/>
    <w:multiLevelType w:val="multilevel"/>
    <w:tmpl w:val="8F0EA682"/>
    <w:lvl w:ilvl="0">
      <w:start w:val="1"/>
      <w:numFmt w:val="decimal"/>
      <w:lvlText w:val="%1"/>
      <w:lvlJc w:val="left"/>
      <w:pPr>
        <w:tabs>
          <w:tab w:val="num" w:pos="360"/>
        </w:tabs>
        <w:ind w:left="360" w:hanging="360"/>
      </w:pPr>
      <w:rPr>
        <w:rFonts w:hint="default"/>
        <w:b w:val="0"/>
        <w:i w:val="0"/>
        <w:sz w:val="26"/>
        <w:szCs w:val="26"/>
      </w:rPr>
    </w:lvl>
    <w:lvl w:ilvl="1">
      <w:start w:val="1"/>
      <w:numFmt w:val="decimal"/>
      <w:lvlText w:val="%1.%2"/>
      <w:lvlJc w:val="left"/>
      <w:pPr>
        <w:tabs>
          <w:tab w:val="num" w:pos="792"/>
        </w:tabs>
        <w:ind w:left="792" w:hanging="432"/>
      </w:pPr>
      <w:rPr>
        <w:rFonts w:hint="default"/>
        <w:b w:val="0"/>
        <w:i w:val="0"/>
        <w:sz w:val="26"/>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8"/>
  </w:num>
  <w:num w:numId="2">
    <w:abstractNumId w:val="20"/>
  </w:num>
  <w:num w:numId="3">
    <w:abstractNumId w:val="14"/>
  </w:num>
  <w:num w:numId="4">
    <w:abstractNumId w:val="17"/>
  </w:num>
  <w:num w:numId="5">
    <w:abstractNumId w:val="2"/>
  </w:num>
  <w:num w:numId="6">
    <w:abstractNumId w:val="8"/>
  </w:num>
  <w:num w:numId="7">
    <w:abstractNumId w:val="11"/>
  </w:num>
  <w:num w:numId="8">
    <w:abstractNumId w:val="22"/>
  </w:num>
  <w:num w:numId="9">
    <w:abstractNumId w:val="26"/>
  </w:num>
  <w:num w:numId="10">
    <w:abstractNumId w:val="10"/>
  </w:num>
  <w:num w:numId="11">
    <w:abstractNumId w:val="13"/>
  </w:num>
  <w:num w:numId="12">
    <w:abstractNumId w:val="16"/>
  </w:num>
  <w:num w:numId="13">
    <w:abstractNumId w:val="7"/>
  </w:num>
  <w:num w:numId="14">
    <w:abstractNumId w:val="27"/>
  </w:num>
  <w:num w:numId="15">
    <w:abstractNumId w:val="3"/>
  </w:num>
  <w:num w:numId="16">
    <w:abstractNumId w:val="6"/>
  </w:num>
  <w:num w:numId="17">
    <w:abstractNumId w:val="1"/>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5"/>
  </w:num>
  <w:num w:numId="22">
    <w:abstractNumId w:val="9"/>
  </w:num>
  <w:num w:numId="23">
    <w:abstractNumId w:val="24"/>
  </w:num>
  <w:num w:numId="24">
    <w:abstractNumId w:val="18"/>
  </w:num>
  <w:num w:numId="25">
    <w:abstractNumId w:val="23"/>
  </w:num>
  <w:num w:numId="26">
    <w:abstractNumId w:val="12"/>
  </w:num>
  <w:num w:numId="27">
    <w:abstractNumId w:val="21"/>
  </w:num>
  <w:num w:numId="28">
    <w:abstractNumId w:val="15"/>
  </w:num>
  <w:num w:numId="29">
    <w:abstractNumId w:val="4"/>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mirrorMargin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grammar="clean"/>
  <w:stylePaneFormatFilter w:val="3F01"/>
  <w:defaultTabStop w:val="720"/>
  <w:evenAndOddHeaders/>
  <w:bookFoldPrintingSheets w:val="-4"/>
  <w:drawingGridHorizontalSpacing w:val="120"/>
  <w:displayHorizontalDrawingGridEvery w:val="2"/>
  <w:noPunctuationKerning/>
  <w:characterSpacingControl w:val="doNotCompress"/>
  <w:footnotePr>
    <w:footnote w:id="0"/>
    <w:footnote w:id="1"/>
  </w:footnotePr>
  <w:endnotePr>
    <w:endnote w:id="0"/>
    <w:endnote w:id="1"/>
  </w:endnotePr>
  <w:compat>
    <w:useFELayout/>
  </w:compat>
  <w:rsids>
    <w:rsidRoot w:val="00B47AE0"/>
    <w:rsid w:val="00014761"/>
    <w:rsid w:val="0002187C"/>
    <w:rsid w:val="00025494"/>
    <w:rsid w:val="00036703"/>
    <w:rsid w:val="000372EC"/>
    <w:rsid w:val="00051CF3"/>
    <w:rsid w:val="00057380"/>
    <w:rsid w:val="00065BF5"/>
    <w:rsid w:val="00065C14"/>
    <w:rsid w:val="00070BC2"/>
    <w:rsid w:val="000843DE"/>
    <w:rsid w:val="000B4493"/>
    <w:rsid w:val="000B6445"/>
    <w:rsid w:val="000C4949"/>
    <w:rsid w:val="000D7DE9"/>
    <w:rsid w:val="000F4822"/>
    <w:rsid w:val="000F6241"/>
    <w:rsid w:val="000F69D3"/>
    <w:rsid w:val="00106FE1"/>
    <w:rsid w:val="001175B1"/>
    <w:rsid w:val="00134905"/>
    <w:rsid w:val="001368F0"/>
    <w:rsid w:val="00156040"/>
    <w:rsid w:val="0015654B"/>
    <w:rsid w:val="0016602E"/>
    <w:rsid w:val="0017085B"/>
    <w:rsid w:val="00172FF0"/>
    <w:rsid w:val="00176549"/>
    <w:rsid w:val="00185AA7"/>
    <w:rsid w:val="00187CDF"/>
    <w:rsid w:val="00193538"/>
    <w:rsid w:val="00193841"/>
    <w:rsid w:val="00194415"/>
    <w:rsid w:val="001A59C1"/>
    <w:rsid w:val="001B460D"/>
    <w:rsid w:val="001B4E29"/>
    <w:rsid w:val="001B525C"/>
    <w:rsid w:val="001C03FA"/>
    <w:rsid w:val="001D009B"/>
    <w:rsid w:val="001D1A39"/>
    <w:rsid w:val="001D45B5"/>
    <w:rsid w:val="001D4CE2"/>
    <w:rsid w:val="001E7743"/>
    <w:rsid w:val="00207FA9"/>
    <w:rsid w:val="00211E43"/>
    <w:rsid w:val="002163ED"/>
    <w:rsid w:val="002220FA"/>
    <w:rsid w:val="00234C6A"/>
    <w:rsid w:val="00237450"/>
    <w:rsid w:val="00253EC7"/>
    <w:rsid w:val="002548FD"/>
    <w:rsid w:val="0027367C"/>
    <w:rsid w:val="00275976"/>
    <w:rsid w:val="002769FC"/>
    <w:rsid w:val="00282E2B"/>
    <w:rsid w:val="00297C0F"/>
    <w:rsid w:val="002C0039"/>
    <w:rsid w:val="002C15B0"/>
    <w:rsid w:val="002C4191"/>
    <w:rsid w:val="002D60E4"/>
    <w:rsid w:val="002D6D3A"/>
    <w:rsid w:val="002E1E8E"/>
    <w:rsid w:val="002F36EE"/>
    <w:rsid w:val="00302E2D"/>
    <w:rsid w:val="0030449A"/>
    <w:rsid w:val="00305C5B"/>
    <w:rsid w:val="0030676B"/>
    <w:rsid w:val="00325371"/>
    <w:rsid w:val="00325E69"/>
    <w:rsid w:val="003340A7"/>
    <w:rsid w:val="00343064"/>
    <w:rsid w:val="00355C28"/>
    <w:rsid w:val="00364724"/>
    <w:rsid w:val="00366FEE"/>
    <w:rsid w:val="003676BE"/>
    <w:rsid w:val="003750A6"/>
    <w:rsid w:val="00381BC8"/>
    <w:rsid w:val="003839DA"/>
    <w:rsid w:val="00386AEC"/>
    <w:rsid w:val="00391820"/>
    <w:rsid w:val="00392934"/>
    <w:rsid w:val="003B2547"/>
    <w:rsid w:val="003B32CB"/>
    <w:rsid w:val="003D10C8"/>
    <w:rsid w:val="003D2376"/>
    <w:rsid w:val="003F50D4"/>
    <w:rsid w:val="004012CD"/>
    <w:rsid w:val="00414BCB"/>
    <w:rsid w:val="004236CA"/>
    <w:rsid w:val="004251C6"/>
    <w:rsid w:val="004357C4"/>
    <w:rsid w:val="004454CF"/>
    <w:rsid w:val="0045587F"/>
    <w:rsid w:val="00455BF8"/>
    <w:rsid w:val="00460C68"/>
    <w:rsid w:val="004618D8"/>
    <w:rsid w:val="00483577"/>
    <w:rsid w:val="00485CD0"/>
    <w:rsid w:val="004916D1"/>
    <w:rsid w:val="00492FC0"/>
    <w:rsid w:val="00493F2E"/>
    <w:rsid w:val="004B3C7C"/>
    <w:rsid w:val="004C49BC"/>
    <w:rsid w:val="004C7EFE"/>
    <w:rsid w:val="004D4B5C"/>
    <w:rsid w:val="004D623C"/>
    <w:rsid w:val="004E5070"/>
    <w:rsid w:val="004E6C8F"/>
    <w:rsid w:val="00504D60"/>
    <w:rsid w:val="00510B62"/>
    <w:rsid w:val="00520057"/>
    <w:rsid w:val="0052148A"/>
    <w:rsid w:val="00523DAC"/>
    <w:rsid w:val="005330D8"/>
    <w:rsid w:val="00536F2F"/>
    <w:rsid w:val="0054206F"/>
    <w:rsid w:val="00566262"/>
    <w:rsid w:val="005827B7"/>
    <w:rsid w:val="00583D38"/>
    <w:rsid w:val="005977E0"/>
    <w:rsid w:val="005A275C"/>
    <w:rsid w:val="005D6964"/>
    <w:rsid w:val="005E0EB3"/>
    <w:rsid w:val="005F0604"/>
    <w:rsid w:val="00601EB9"/>
    <w:rsid w:val="00602897"/>
    <w:rsid w:val="00607E29"/>
    <w:rsid w:val="006241E0"/>
    <w:rsid w:val="00626AB1"/>
    <w:rsid w:val="0064619B"/>
    <w:rsid w:val="00654597"/>
    <w:rsid w:val="00656FB3"/>
    <w:rsid w:val="00665197"/>
    <w:rsid w:val="00686D64"/>
    <w:rsid w:val="00690C2B"/>
    <w:rsid w:val="00692DF3"/>
    <w:rsid w:val="006958FD"/>
    <w:rsid w:val="006A164D"/>
    <w:rsid w:val="006B288B"/>
    <w:rsid w:val="006C16F5"/>
    <w:rsid w:val="006E7A38"/>
    <w:rsid w:val="006F591A"/>
    <w:rsid w:val="0070514B"/>
    <w:rsid w:val="0070758A"/>
    <w:rsid w:val="0071148E"/>
    <w:rsid w:val="007200C0"/>
    <w:rsid w:val="00725781"/>
    <w:rsid w:val="0073280A"/>
    <w:rsid w:val="007363FF"/>
    <w:rsid w:val="007530FE"/>
    <w:rsid w:val="00756DE4"/>
    <w:rsid w:val="00760074"/>
    <w:rsid w:val="00763FBF"/>
    <w:rsid w:val="007650CE"/>
    <w:rsid w:val="00776FD5"/>
    <w:rsid w:val="00783232"/>
    <w:rsid w:val="00785891"/>
    <w:rsid w:val="00792CFF"/>
    <w:rsid w:val="0079606A"/>
    <w:rsid w:val="0079678C"/>
    <w:rsid w:val="007C6BD3"/>
    <w:rsid w:val="007D4100"/>
    <w:rsid w:val="007D7E2C"/>
    <w:rsid w:val="007E0CBB"/>
    <w:rsid w:val="007F5F55"/>
    <w:rsid w:val="008030A7"/>
    <w:rsid w:val="00815A25"/>
    <w:rsid w:val="008209D8"/>
    <w:rsid w:val="00846531"/>
    <w:rsid w:val="008558AA"/>
    <w:rsid w:val="00872BD4"/>
    <w:rsid w:val="00880031"/>
    <w:rsid w:val="0089383B"/>
    <w:rsid w:val="008C3498"/>
    <w:rsid w:val="008C420B"/>
    <w:rsid w:val="008C72EC"/>
    <w:rsid w:val="008D5978"/>
    <w:rsid w:val="008D6FE1"/>
    <w:rsid w:val="00914B02"/>
    <w:rsid w:val="00915E7F"/>
    <w:rsid w:val="00924B46"/>
    <w:rsid w:val="009408A2"/>
    <w:rsid w:val="00941DF9"/>
    <w:rsid w:val="00950430"/>
    <w:rsid w:val="00952317"/>
    <w:rsid w:val="0096276D"/>
    <w:rsid w:val="00985886"/>
    <w:rsid w:val="0098744E"/>
    <w:rsid w:val="009A76DF"/>
    <w:rsid w:val="009A7B3C"/>
    <w:rsid w:val="009B4093"/>
    <w:rsid w:val="009E3F1A"/>
    <w:rsid w:val="009F280E"/>
    <w:rsid w:val="00A05C88"/>
    <w:rsid w:val="00A21173"/>
    <w:rsid w:val="00A21F31"/>
    <w:rsid w:val="00A22C72"/>
    <w:rsid w:val="00A318AA"/>
    <w:rsid w:val="00A32A1C"/>
    <w:rsid w:val="00A40369"/>
    <w:rsid w:val="00A42455"/>
    <w:rsid w:val="00A57BE2"/>
    <w:rsid w:val="00A6191E"/>
    <w:rsid w:val="00A70F65"/>
    <w:rsid w:val="00A77DB8"/>
    <w:rsid w:val="00A81545"/>
    <w:rsid w:val="00A83D3B"/>
    <w:rsid w:val="00A85AC2"/>
    <w:rsid w:val="00A9215B"/>
    <w:rsid w:val="00A941A5"/>
    <w:rsid w:val="00AB2077"/>
    <w:rsid w:val="00AB2EE5"/>
    <w:rsid w:val="00AC1A42"/>
    <w:rsid w:val="00AC56F4"/>
    <w:rsid w:val="00B06AC1"/>
    <w:rsid w:val="00B306F6"/>
    <w:rsid w:val="00B337EB"/>
    <w:rsid w:val="00B3768D"/>
    <w:rsid w:val="00B47AE0"/>
    <w:rsid w:val="00B52D95"/>
    <w:rsid w:val="00B56ABD"/>
    <w:rsid w:val="00B61FD5"/>
    <w:rsid w:val="00B63523"/>
    <w:rsid w:val="00B70247"/>
    <w:rsid w:val="00B70C2E"/>
    <w:rsid w:val="00B70DFB"/>
    <w:rsid w:val="00B755D5"/>
    <w:rsid w:val="00B77BF8"/>
    <w:rsid w:val="00B80C26"/>
    <w:rsid w:val="00BA452C"/>
    <w:rsid w:val="00BE5947"/>
    <w:rsid w:val="00BF15E3"/>
    <w:rsid w:val="00BF71BE"/>
    <w:rsid w:val="00C016A6"/>
    <w:rsid w:val="00C071C1"/>
    <w:rsid w:val="00C07EB4"/>
    <w:rsid w:val="00C13110"/>
    <w:rsid w:val="00C16FA3"/>
    <w:rsid w:val="00C30822"/>
    <w:rsid w:val="00C5217C"/>
    <w:rsid w:val="00C560D6"/>
    <w:rsid w:val="00C655FF"/>
    <w:rsid w:val="00C77B96"/>
    <w:rsid w:val="00C816DD"/>
    <w:rsid w:val="00C87F43"/>
    <w:rsid w:val="00C948B4"/>
    <w:rsid w:val="00CD1862"/>
    <w:rsid w:val="00CD3614"/>
    <w:rsid w:val="00CD37ED"/>
    <w:rsid w:val="00CD52AB"/>
    <w:rsid w:val="00CD553C"/>
    <w:rsid w:val="00D03452"/>
    <w:rsid w:val="00D13AD0"/>
    <w:rsid w:val="00D177AC"/>
    <w:rsid w:val="00D203A5"/>
    <w:rsid w:val="00D307CC"/>
    <w:rsid w:val="00D41B58"/>
    <w:rsid w:val="00D41EC5"/>
    <w:rsid w:val="00D45A0D"/>
    <w:rsid w:val="00D615C0"/>
    <w:rsid w:val="00D6498E"/>
    <w:rsid w:val="00D91FFC"/>
    <w:rsid w:val="00DA178A"/>
    <w:rsid w:val="00DB40F0"/>
    <w:rsid w:val="00DB544B"/>
    <w:rsid w:val="00DC29A2"/>
    <w:rsid w:val="00DC45B5"/>
    <w:rsid w:val="00DD345B"/>
    <w:rsid w:val="00DD44FC"/>
    <w:rsid w:val="00DF0DCA"/>
    <w:rsid w:val="00DF3C57"/>
    <w:rsid w:val="00E0131E"/>
    <w:rsid w:val="00E0641E"/>
    <w:rsid w:val="00E1589B"/>
    <w:rsid w:val="00E26547"/>
    <w:rsid w:val="00E31124"/>
    <w:rsid w:val="00E3277E"/>
    <w:rsid w:val="00E37173"/>
    <w:rsid w:val="00E3769D"/>
    <w:rsid w:val="00E54DC8"/>
    <w:rsid w:val="00E55F88"/>
    <w:rsid w:val="00E63AFB"/>
    <w:rsid w:val="00E6417A"/>
    <w:rsid w:val="00E6431F"/>
    <w:rsid w:val="00E74D05"/>
    <w:rsid w:val="00E97FDC"/>
    <w:rsid w:val="00EA70CC"/>
    <w:rsid w:val="00EB5ACD"/>
    <w:rsid w:val="00EC68A3"/>
    <w:rsid w:val="00ED160B"/>
    <w:rsid w:val="00ED25B9"/>
    <w:rsid w:val="00ED625B"/>
    <w:rsid w:val="00ED787F"/>
    <w:rsid w:val="00EE2595"/>
    <w:rsid w:val="00EE280E"/>
    <w:rsid w:val="00EF7609"/>
    <w:rsid w:val="00F07E37"/>
    <w:rsid w:val="00F12DA1"/>
    <w:rsid w:val="00F158C8"/>
    <w:rsid w:val="00F273B3"/>
    <w:rsid w:val="00F35C2B"/>
    <w:rsid w:val="00F36AFF"/>
    <w:rsid w:val="00F405E4"/>
    <w:rsid w:val="00F43B56"/>
    <w:rsid w:val="00F4548C"/>
    <w:rsid w:val="00F47A21"/>
    <w:rsid w:val="00F55668"/>
    <w:rsid w:val="00F72E34"/>
    <w:rsid w:val="00F72EB3"/>
    <w:rsid w:val="00FA14CE"/>
    <w:rsid w:val="00FA6963"/>
    <w:rsid w:val="00FB55E6"/>
    <w:rsid w:val="00FC1E01"/>
    <w:rsid w:val="00FC3338"/>
    <w:rsid w:val="00FC3A34"/>
    <w:rsid w:val="00FD51B4"/>
    <w:rsid w:val="00FF6C7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87F"/>
    <w:rPr>
      <w:sz w:val="24"/>
      <w:szCs w:val="24"/>
    </w:rPr>
  </w:style>
  <w:style w:type="paragraph" w:styleId="Heading1">
    <w:name w:val="heading 1"/>
    <w:basedOn w:val="Normal"/>
    <w:next w:val="Normal"/>
    <w:link w:val="Heading1Char"/>
    <w:qFormat/>
    <w:rsid w:val="004D623C"/>
    <w:pPr>
      <w:keepNext/>
      <w:numPr>
        <w:numId w:val="18"/>
      </w:numPr>
      <w:autoSpaceDE w:val="0"/>
      <w:autoSpaceDN w:val="0"/>
      <w:spacing w:before="240" w:after="80"/>
      <w:jc w:val="center"/>
      <w:outlineLvl w:val="0"/>
    </w:pPr>
    <w:rPr>
      <w:smallCaps/>
      <w:kern w:val="28"/>
      <w:sz w:val="20"/>
      <w:szCs w:val="20"/>
      <w:lang w:eastAsia="pt-BR"/>
    </w:rPr>
  </w:style>
  <w:style w:type="paragraph" w:styleId="Heading2">
    <w:name w:val="heading 2"/>
    <w:basedOn w:val="Normal"/>
    <w:next w:val="Normal"/>
    <w:link w:val="Heading2Char"/>
    <w:qFormat/>
    <w:rsid w:val="004D623C"/>
    <w:pPr>
      <w:keepNext/>
      <w:numPr>
        <w:ilvl w:val="1"/>
        <w:numId w:val="18"/>
      </w:numPr>
      <w:autoSpaceDE w:val="0"/>
      <w:autoSpaceDN w:val="0"/>
      <w:spacing w:before="120" w:after="60"/>
      <w:ind w:left="144"/>
      <w:outlineLvl w:val="1"/>
    </w:pPr>
    <w:rPr>
      <w:i/>
      <w:iCs/>
      <w:sz w:val="20"/>
      <w:szCs w:val="20"/>
      <w:lang w:eastAsia="pt-BR"/>
    </w:rPr>
  </w:style>
  <w:style w:type="paragraph" w:styleId="Heading3">
    <w:name w:val="heading 3"/>
    <w:basedOn w:val="Normal"/>
    <w:next w:val="Normal"/>
    <w:link w:val="Heading3Char"/>
    <w:qFormat/>
    <w:rsid w:val="004D623C"/>
    <w:pPr>
      <w:keepNext/>
      <w:numPr>
        <w:ilvl w:val="2"/>
        <w:numId w:val="18"/>
      </w:numPr>
      <w:autoSpaceDE w:val="0"/>
      <w:autoSpaceDN w:val="0"/>
      <w:ind w:left="288"/>
      <w:outlineLvl w:val="2"/>
    </w:pPr>
    <w:rPr>
      <w:i/>
      <w:iCs/>
      <w:sz w:val="20"/>
      <w:szCs w:val="20"/>
      <w:lang w:eastAsia="pt-BR"/>
    </w:rPr>
  </w:style>
  <w:style w:type="paragraph" w:styleId="Heading4">
    <w:name w:val="heading 4"/>
    <w:basedOn w:val="Normal"/>
    <w:next w:val="Normal"/>
    <w:link w:val="Heading4Char"/>
    <w:qFormat/>
    <w:rsid w:val="004D623C"/>
    <w:pPr>
      <w:keepNext/>
      <w:numPr>
        <w:ilvl w:val="3"/>
        <w:numId w:val="18"/>
      </w:numPr>
      <w:autoSpaceDE w:val="0"/>
      <w:autoSpaceDN w:val="0"/>
      <w:spacing w:before="240" w:after="60"/>
      <w:outlineLvl w:val="3"/>
    </w:pPr>
    <w:rPr>
      <w:i/>
      <w:iCs/>
      <w:sz w:val="18"/>
      <w:szCs w:val="18"/>
      <w:lang w:eastAsia="pt-BR"/>
    </w:rPr>
  </w:style>
  <w:style w:type="paragraph" w:styleId="Heading5">
    <w:name w:val="heading 5"/>
    <w:basedOn w:val="Normal"/>
    <w:next w:val="Normal"/>
    <w:link w:val="Heading5Char"/>
    <w:qFormat/>
    <w:rsid w:val="004D623C"/>
    <w:pPr>
      <w:numPr>
        <w:ilvl w:val="4"/>
        <w:numId w:val="18"/>
      </w:numPr>
      <w:autoSpaceDE w:val="0"/>
      <w:autoSpaceDN w:val="0"/>
      <w:spacing w:before="240" w:after="60"/>
      <w:outlineLvl w:val="4"/>
    </w:pPr>
    <w:rPr>
      <w:sz w:val="18"/>
      <w:szCs w:val="18"/>
      <w:lang w:eastAsia="pt-BR"/>
    </w:rPr>
  </w:style>
  <w:style w:type="paragraph" w:styleId="Heading6">
    <w:name w:val="heading 6"/>
    <w:basedOn w:val="Normal"/>
    <w:next w:val="Normal"/>
    <w:link w:val="Heading6Char"/>
    <w:qFormat/>
    <w:rsid w:val="004D623C"/>
    <w:pPr>
      <w:numPr>
        <w:ilvl w:val="5"/>
        <w:numId w:val="18"/>
      </w:numPr>
      <w:autoSpaceDE w:val="0"/>
      <w:autoSpaceDN w:val="0"/>
      <w:spacing w:before="240" w:after="60"/>
      <w:outlineLvl w:val="5"/>
    </w:pPr>
    <w:rPr>
      <w:i/>
      <w:iCs/>
      <w:sz w:val="16"/>
      <w:szCs w:val="16"/>
      <w:lang w:eastAsia="pt-BR"/>
    </w:rPr>
  </w:style>
  <w:style w:type="paragraph" w:styleId="Heading7">
    <w:name w:val="heading 7"/>
    <w:basedOn w:val="Normal"/>
    <w:next w:val="Normal"/>
    <w:link w:val="Heading7Char"/>
    <w:qFormat/>
    <w:rsid w:val="004D623C"/>
    <w:pPr>
      <w:numPr>
        <w:ilvl w:val="6"/>
        <w:numId w:val="18"/>
      </w:numPr>
      <w:autoSpaceDE w:val="0"/>
      <w:autoSpaceDN w:val="0"/>
      <w:spacing w:before="240" w:after="60"/>
      <w:outlineLvl w:val="6"/>
    </w:pPr>
    <w:rPr>
      <w:sz w:val="16"/>
      <w:szCs w:val="16"/>
      <w:lang w:eastAsia="pt-BR"/>
    </w:rPr>
  </w:style>
  <w:style w:type="paragraph" w:styleId="Heading8">
    <w:name w:val="heading 8"/>
    <w:basedOn w:val="Normal"/>
    <w:next w:val="Normal"/>
    <w:link w:val="Heading8Char"/>
    <w:qFormat/>
    <w:rsid w:val="004D623C"/>
    <w:pPr>
      <w:numPr>
        <w:ilvl w:val="7"/>
        <w:numId w:val="18"/>
      </w:numPr>
      <w:autoSpaceDE w:val="0"/>
      <w:autoSpaceDN w:val="0"/>
      <w:spacing w:before="240" w:after="60"/>
      <w:outlineLvl w:val="7"/>
    </w:pPr>
    <w:rPr>
      <w:i/>
      <w:iCs/>
      <w:sz w:val="16"/>
      <w:szCs w:val="16"/>
      <w:lang w:eastAsia="pt-BR"/>
    </w:rPr>
  </w:style>
  <w:style w:type="paragraph" w:styleId="Heading9">
    <w:name w:val="heading 9"/>
    <w:basedOn w:val="Normal"/>
    <w:next w:val="Normal"/>
    <w:link w:val="Heading9Char"/>
    <w:qFormat/>
    <w:rsid w:val="004D623C"/>
    <w:pPr>
      <w:numPr>
        <w:ilvl w:val="8"/>
        <w:numId w:val="18"/>
      </w:numPr>
      <w:autoSpaceDE w:val="0"/>
      <w:autoSpaceDN w:val="0"/>
      <w:spacing w:before="240" w:after="60"/>
      <w:outlineLvl w:val="8"/>
    </w:pPr>
    <w:rPr>
      <w:sz w:val="16"/>
      <w:szCs w:val="16"/>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29A2"/>
    <w:pPr>
      <w:tabs>
        <w:tab w:val="center" w:pos="4320"/>
        <w:tab w:val="right" w:pos="8640"/>
      </w:tabs>
    </w:pPr>
  </w:style>
  <w:style w:type="paragraph" w:styleId="Footer">
    <w:name w:val="footer"/>
    <w:basedOn w:val="Normal"/>
    <w:rsid w:val="00DC29A2"/>
    <w:pPr>
      <w:tabs>
        <w:tab w:val="center" w:pos="4320"/>
        <w:tab w:val="right" w:pos="8640"/>
      </w:tabs>
    </w:pPr>
  </w:style>
  <w:style w:type="character" w:styleId="PageNumber">
    <w:name w:val="page number"/>
    <w:basedOn w:val="DefaultParagraphFont"/>
    <w:rsid w:val="00DC29A2"/>
  </w:style>
  <w:style w:type="paragraph" w:styleId="Title">
    <w:name w:val="Title"/>
    <w:basedOn w:val="Normal"/>
    <w:next w:val="Normal"/>
    <w:link w:val="TitleChar"/>
    <w:qFormat/>
    <w:rsid w:val="00A81545"/>
    <w:pPr>
      <w:spacing w:before="240" w:after="120"/>
      <w:jc w:val="center"/>
      <w:outlineLvl w:val="0"/>
    </w:pPr>
    <w:rPr>
      <w:rFonts w:ascii="Arial" w:eastAsia="MS Gothic" w:hAnsi="Arial"/>
      <w:sz w:val="32"/>
      <w:szCs w:val="32"/>
    </w:rPr>
  </w:style>
  <w:style w:type="character" w:customStyle="1" w:styleId="TitleChar">
    <w:name w:val="Title Char"/>
    <w:basedOn w:val="DefaultParagraphFont"/>
    <w:link w:val="Title"/>
    <w:rsid w:val="00A81545"/>
    <w:rPr>
      <w:rFonts w:ascii="Arial" w:eastAsia="MS Gothic" w:hAnsi="Arial" w:cs="Times New Roman"/>
      <w:sz w:val="32"/>
      <w:szCs w:val="32"/>
      <w:lang w:eastAsia="en-US"/>
    </w:rPr>
  </w:style>
  <w:style w:type="character" w:styleId="Hyperlink">
    <w:name w:val="Hyperlink"/>
    <w:basedOn w:val="DefaultParagraphFont"/>
    <w:rsid w:val="007D4100"/>
    <w:rPr>
      <w:color w:val="0000FF"/>
      <w:u w:val="single"/>
    </w:rPr>
  </w:style>
  <w:style w:type="character" w:customStyle="1" w:styleId="Heading1Char">
    <w:name w:val="Heading 1 Char"/>
    <w:basedOn w:val="DefaultParagraphFont"/>
    <w:link w:val="Heading1"/>
    <w:rsid w:val="004D623C"/>
    <w:rPr>
      <w:smallCaps/>
      <w:kern w:val="28"/>
      <w:lang w:eastAsia="pt-BR"/>
    </w:rPr>
  </w:style>
  <w:style w:type="character" w:customStyle="1" w:styleId="Heading2Char">
    <w:name w:val="Heading 2 Char"/>
    <w:basedOn w:val="DefaultParagraphFont"/>
    <w:link w:val="Heading2"/>
    <w:rsid w:val="004D623C"/>
    <w:rPr>
      <w:i/>
      <w:iCs/>
      <w:lang w:eastAsia="pt-BR"/>
    </w:rPr>
  </w:style>
  <w:style w:type="character" w:customStyle="1" w:styleId="Heading3Char">
    <w:name w:val="Heading 3 Char"/>
    <w:basedOn w:val="DefaultParagraphFont"/>
    <w:link w:val="Heading3"/>
    <w:rsid w:val="004D623C"/>
    <w:rPr>
      <w:i/>
      <w:iCs/>
      <w:lang w:eastAsia="pt-BR"/>
    </w:rPr>
  </w:style>
  <w:style w:type="character" w:customStyle="1" w:styleId="Heading4Char">
    <w:name w:val="Heading 4 Char"/>
    <w:basedOn w:val="DefaultParagraphFont"/>
    <w:link w:val="Heading4"/>
    <w:rsid w:val="004D623C"/>
    <w:rPr>
      <w:i/>
      <w:iCs/>
      <w:sz w:val="18"/>
      <w:szCs w:val="18"/>
      <w:lang w:eastAsia="pt-BR"/>
    </w:rPr>
  </w:style>
  <w:style w:type="character" w:customStyle="1" w:styleId="Heading5Char">
    <w:name w:val="Heading 5 Char"/>
    <w:basedOn w:val="DefaultParagraphFont"/>
    <w:link w:val="Heading5"/>
    <w:rsid w:val="004D623C"/>
    <w:rPr>
      <w:sz w:val="18"/>
      <w:szCs w:val="18"/>
      <w:lang w:eastAsia="pt-BR"/>
    </w:rPr>
  </w:style>
  <w:style w:type="character" w:customStyle="1" w:styleId="Heading6Char">
    <w:name w:val="Heading 6 Char"/>
    <w:basedOn w:val="DefaultParagraphFont"/>
    <w:link w:val="Heading6"/>
    <w:rsid w:val="004D623C"/>
    <w:rPr>
      <w:i/>
      <w:iCs/>
      <w:sz w:val="16"/>
      <w:szCs w:val="16"/>
      <w:lang w:eastAsia="pt-BR"/>
    </w:rPr>
  </w:style>
  <w:style w:type="character" w:customStyle="1" w:styleId="Heading7Char">
    <w:name w:val="Heading 7 Char"/>
    <w:basedOn w:val="DefaultParagraphFont"/>
    <w:link w:val="Heading7"/>
    <w:rsid w:val="004D623C"/>
    <w:rPr>
      <w:sz w:val="16"/>
      <w:szCs w:val="16"/>
      <w:lang w:eastAsia="pt-BR"/>
    </w:rPr>
  </w:style>
  <w:style w:type="character" w:customStyle="1" w:styleId="Heading8Char">
    <w:name w:val="Heading 8 Char"/>
    <w:basedOn w:val="DefaultParagraphFont"/>
    <w:link w:val="Heading8"/>
    <w:rsid w:val="004D623C"/>
    <w:rPr>
      <w:i/>
      <w:iCs/>
      <w:sz w:val="16"/>
      <w:szCs w:val="16"/>
      <w:lang w:eastAsia="pt-BR"/>
    </w:rPr>
  </w:style>
  <w:style w:type="character" w:customStyle="1" w:styleId="Heading9Char">
    <w:name w:val="Heading 9 Char"/>
    <w:basedOn w:val="DefaultParagraphFont"/>
    <w:link w:val="Heading9"/>
    <w:rsid w:val="004D623C"/>
    <w:rPr>
      <w:sz w:val="16"/>
      <w:szCs w:val="16"/>
      <w:lang w:eastAsia="pt-BR"/>
    </w:rPr>
  </w:style>
  <w:style w:type="paragraph" w:customStyle="1" w:styleId="Text">
    <w:name w:val="Text"/>
    <w:basedOn w:val="Normal"/>
    <w:rsid w:val="004D623C"/>
    <w:pPr>
      <w:widowControl w:val="0"/>
      <w:autoSpaceDE w:val="0"/>
      <w:autoSpaceDN w:val="0"/>
      <w:spacing w:line="252" w:lineRule="auto"/>
      <w:ind w:firstLine="202"/>
      <w:jc w:val="both"/>
    </w:pPr>
    <w:rPr>
      <w:sz w:val="20"/>
      <w:szCs w:val="20"/>
      <w:lang w:eastAsia="pt-BR"/>
    </w:rPr>
  </w:style>
  <w:style w:type="paragraph" w:customStyle="1" w:styleId="para">
    <w:name w:val="para"/>
    <w:basedOn w:val="Normal"/>
    <w:rsid w:val="004D623C"/>
    <w:pPr>
      <w:suppressAutoHyphens/>
      <w:ind w:firstLine="198"/>
      <w:jc w:val="both"/>
    </w:pPr>
    <w:rPr>
      <w:sz w:val="20"/>
      <w:szCs w:val="20"/>
      <w:lang w:eastAsia="ar-SA"/>
    </w:rPr>
  </w:style>
  <w:style w:type="paragraph" w:customStyle="1" w:styleId="tableau">
    <w:name w:val="tableau"/>
    <w:basedOn w:val="Normal"/>
    <w:rsid w:val="004D623C"/>
    <w:pPr>
      <w:keepNext/>
      <w:suppressAutoHyphens/>
      <w:spacing w:after="20" w:line="240" w:lineRule="exact"/>
      <w:jc w:val="center"/>
    </w:pPr>
    <w:rPr>
      <w:sz w:val="16"/>
      <w:szCs w:val="16"/>
      <w:lang w:eastAsia="ar-SA"/>
    </w:rPr>
  </w:style>
  <w:style w:type="paragraph" w:customStyle="1" w:styleId="Tablecaption">
    <w:name w:val="Table caption"/>
    <w:basedOn w:val="Normal"/>
    <w:rsid w:val="004D623C"/>
    <w:pPr>
      <w:keepNext/>
      <w:suppressAutoHyphens/>
      <w:spacing w:before="192" w:after="120"/>
      <w:jc w:val="center"/>
    </w:pPr>
    <w:rPr>
      <w:smallCaps/>
      <w:sz w:val="16"/>
      <w:szCs w:val="16"/>
      <w:lang w:eastAsia="ar-SA"/>
    </w:rPr>
  </w:style>
  <w:style w:type="paragraph" w:styleId="Caption">
    <w:name w:val="caption"/>
    <w:basedOn w:val="Normal"/>
    <w:next w:val="Normal"/>
    <w:qFormat/>
    <w:rsid w:val="004D623C"/>
    <w:pPr>
      <w:spacing w:before="120" w:after="120"/>
    </w:pPr>
    <w:rPr>
      <w:b/>
      <w:bCs/>
      <w:sz w:val="20"/>
      <w:szCs w:val="20"/>
      <w:lang w:val="pt-BR" w:eastAsia="pt-BR"/>
    </w:rPr>
  </w:style>
  <w:style w:type="paragraph" w:styleId="BalloonText">
    <w:name w:val="Balloon Text"/>
    <w:basedOn w:val="Normal"/>
    <w:link w:val="BalloonTextChar"/>
    <w:rsid w:val="00583D38"/>
    <w:rPr>
      <w:rFonts w:ascii="Tahoma" w:hAnsi="Tahoma" w:cs="Tahoma"/>
      <w:sz w:val="16"/>
      <w:szCs w:val="16"/>
    </w:rPr>
  </w:style>
  <w:style w:type="character" w:customStyle="1" w:styleId="BalloonTextChar">
    <w:name w:val="Balloon Text Char"/>
    <w:basedOn w:val="DefaultParagraphFont"/>
    <w:link w:val="BalloonText"/>
    <w:rsid w:val="00583D38"/>
    <w:rPr>
      <w:rFonts w:ascii="Tahoma" w:hAnsi="Tahoma" w:cs="Tahoma"/>
      <w:sz w:val="16"/>
      <w:szCs w:val="16"/>
    </w:rPr>
  </w:style>
  <w:style w:type="paragraph" w:styleId="ListParagraph">
    <w:name w:val="List Paragraph"/>
    <w:basedOn w:val="Normal"/>
    <w:uiPriority w:val="34"/>
    <w:qFormat/>
    <w:rsid w:val="00156040"/>
    <w:pPr>
      <w:ind w:left="720"/>
      <w:contextualSpacing/>
    </w:pPr>
  </w:style>
  <w:style w:type="table" w:styleId="TableGrid">
    <w:name w:val="Table Grid"/>
    <w:basedOn w:val="TableNormal"/>
    <w:uiPriority w:val="59"/>
    <w:rsid w:val="00F36AF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3768D"/>
    <w:rPr>
      <w:rFonts w:ascii="Calibri" w:eastAsia="Calibri" w:hAnsi="Calibri"/>
      <w:sz w:val="22"/>
      <w:szCs w:val="22"/>
    </w:rPr>
  </w:style>
  <w:style w:type="character" w:styleId="PlaceholderText">
    <w:name w:val="Placeholder Text"/>
    <w:basedOn w:val="DefaultParagraphFont"/>
    <w:uiPriority w:val="99"/>
    <w:semiHidden/>
    <w:rsid w:val="00783232"/>
    <w:rPr>
      <w:color w:val="808080"/>
    </w:rPr>
  </w:style>
  <w:style w:type="character" w:styleId="CommentReference">
    <w:name w:val="annotation reference"/>
    <w:basedOn w:val="DefaultParagraphFont"/>
    <w:rsid w:val="00366FEE"/>
    <w:rPr>
      <w:sz w:val="16"/>
      <w:szCs w:val="16"/>
    </w:rPr>
  </w:style>
  <w:style w:type="paragraph" w:styleId="CommentText">
    <w:name w:val="annotation text"/>
    <w:basedOn w:val="Normal"/>
    <w:link w:val="CommentTextChar"/>
    <w:rsid w:val="00366FEE"/>
    <w:rPr>
      <w:sz w:val="20"/>
      <w:szCs w:val="20"/>
    </w:rPr>
  </w:style>
  <w:style w:type="character" w:customStyle="1" w:styleId="CommentTextChar">
    <w:name w:val="Comment Text Char"/>
    <w:basedOn w:val="DefaultParagraphFont"/>
    <w:link w:val="CommentText"/>
    <w:rsid w:val="00366FEE"/>
  </w:style>
  <w:style w:type="paragraph" w:styleId="CommentSubject">
    <w:name w:val="annotation subject"/>
    <w:basedOn w:val="CommentText"/>
    <w:next w:val="CommentText"/>
    <w:link w:val="CommentSubjectChar"/>
    <w:rsid w:val="00366FEE"/>
    <w:rPr>
      <w:b/>
      <w:bCs/>
    </w:rPr>
  </w:style>
  <w:style w:type="character" w:customStyle="1" w:styleId="CommentSubjectChar">
    <w:name w:val="Comment Subject Char"/>
    <w:basedOn w:val="CommentTextChar"/>
    <w:link w:val="CommentSubject"/>
    <w:rsid w:val="00366FEE"/>
    <w:rPr>
      <w:b/>
      <w:bCs/>
    </w:rPr>
  </w:style>
  <w:style w:type="paragraph" w:styleId="Revision">
    <w:name w:val="Revision"/>
    <w:hidden/>
    <w:uiPriority w:val="99"/>
    <w:semiHidden/>
    <w:rsid w:val="000D7DE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87F"/>
    <w:rPr>
      <w:sz w:val="24"/>
      <w:szCs w:val="24"/>
    </w:rPr>
  </w:style>
  <w:style w:type="paragraph" w:styleId="Heading1">
    <w:name w:val="heading 1"/>
    <w:basedOn w:val="Normal"/>
    <w:next w:val="Normal"/>
    <w:link w:val="Heading1Char"/>
    <w:qFormat/>
    <w:rsid w:val="004D623C"/>
    <w:pPr>
      <w:keepNext/>
      <w:numPr>
        <w:numId w:val="18"/>
      </w:numPr>
      <w:autoSpaceDE w:val="0"/>
      <w:autoSpaceDN w:val="0"/>
      <w:spacing w:before="240" w:after="80"/>
      <w:jc w:val="center"/>
      <w:outlineLvl w:val="0"/>
    </w:pPr>
    <w:rPr>
      <w:smallCaps/>
      <w:kern w:val="28"/>
      <w:sz w:val="20"/>
      <w:szCs w:val="20"/>
      <w:lang w:eastAsia="pt-BR"/>
    </w:rPr>
  </w:style>
  <w:style w:type="paragraph" w:styleId="Heading2">
    <w:name w:val="heading 2"/>
    <w:basedOn w:val="Normal"/>
    <w:next w:val="Normal"/>
    <w:link w:val="Heading2Char"/>
    <w:qFormat/>
    <w:rsid w:val="004D623C"/>
    <w:pPr>
      <w:keepNext/>
      <w:numPr>
        <w:ilvl w:val="1"/>
        <w:numId w:val="18"/>
      </w:numPr>
      <w:autoSpaceDE w:val="0"/>
      <w:autoSpaceDN w:val="0"/>
      <w:spacing w:before="120" w:after="60"/>
      <w:ind w:left="144"/>
      <w:outlineLvl w:val="1"/>
    </w:pPr>
    <w:rPr>
      <w:i/>
      <w:iCs/>
      <w:sz w:val="20"/>
      <w:szCs w:val="20"/>
      <w:lang w:eastAsia="pt-BR"/>
    </w:rPr>
  </w:style>
  <w:style w:type="paragraph" w:styleId="Heading3">
    <w:name w:val="heading 3"/>
    <w:basedOn w:val="Normal"/>
    <w:next w:val="Normal"/>
    <w:link w:val="Heading3Char"/>
    <w:qFormat/>
    <w:rsid w:val="004D623C"/>
    <w:pPr>
      <w:keepNext/>
      <w:numPr>
        <w:ilvl w:val="2"/>
        <w:numId w:val="18"/>
      </w:numPr>
      <w:autoSpaceDE w:val="0"/>
      <w:autoSpaceDN w:val="0"/>
      <w:ind w:left="288"/>
      <w:outlineLvl w:val="2"/>
    </w:pPr>
    <w:rPr>
      <w:i/>
      <w:iCs/>
      <w:sz w:val="20"/>
      <w:szCs w:val="20"/>
      <w:lang w:eastAsia="pt-BR"/>
    </w:rPr>
  </w:style>
  <w:style w:type="paragraph" w:styleId="Heading4">
    <w:name w:val="heading 4"/>
    <w:basedOn w:val="Normal"/>
    <w:next w:val="Normal"/>
    <w:link w:val="Heading4Char"/>
    <w:qFormat/>
    <w:rsid w:val="004D623C"/>
    <w:pPr>
      <w:keepNext/>
      <w:numPr>
        <w:ilvl w:val="3"/>
        <w:numId w:val="18"/>
      </w:numPr>
      <w:autoSpaceDE w:val="0"/>
      <w:autoSpaceDN w:val="0"/>
      <w:spacing w:before="240" w:after="60"/>
      <w:outlineLvl w:val="3"/>
    </w:pPr>
    <w:rPr>
      <w:i/>
      <w:iCs/>
      <w:sz w:val="18"/>
      <w:szCs w:val="18"/>
      <w:lang w:eastAsia="pt-BR"/>
    </w:rPr>
  </w:style>
  <w:style w:type="paragraph" w:styleId="Heading5">
    <w:name w:val="heading 5"/>
    <w:basedOn w:val="Normal"/>
    <w:next w:val="Normal"/>
    <w:link w:val="Heading5Char"/>
    <w:qFormat/>
    <w:rsid w:val="004D623C"/>
    <w:pPr>
      <w:numPr>
        <w:ilvl w:val="4"/>
        <w:numId w:val="18"/>
      </w:numPr>
      <w:autoSpaceDE w:val="0"/>
      <w:autoSpaceDN w:val="0"/>
      <w:spacing w:before="240" w:after="60"/>
      <w:outlineLvl w:val="4"/>
    </w:pPr>
    <w:rPr>
      <w:sz w:val="18"/>
      <w:szCs w:val="18"/>
      <w:lang w:eastAsia="pt-BR"/>
    </w:rPr>
  </w:style>
  <w:style w:type="paragraph" w:styleId="Heading6">
    <w:name w:val="heading 6"/>
    <w:basedOn w:val="Normal"/>
    <w:next w:val="Normal"/>
    <w:link w:val="Heading6Char"/>
    <w:qFormat/>
    <w:rsid w:val="004D623C"/>
    <w:pPr>
      <w:numPr>
        <w:ilvl w:val="5"/>
        <w:numId w:val="18"/>
      </w:numPr>
      <w:autoSpaceDE w:val="0"/>
      <w:autoSpaceDN w:val="0"/>
      <w:spacing w:before="240" w:after="60"/>
      <w:outlineLvl w:val="5"/>
    </w:pPr>
    <w:rPr>
      <w:i/>
      <w:iCs/>
      <w:sz w:val="16"/>
      <w:szCs w:val="16"/>
      <w:lang w:eastAsia="pt-BR"/>
    </w:rPr>
  </w:style>
  <w:style w:type="paragraph" w:styleId="Heading7">
    <w:name w:val="heading 7"/>
    <w:basedOn w:val="Normal"/>
    <w:next w:val="Normal"/>
    <w:link w:val="Heading7Char"/>
    <w:qFormat/>
    <w:rsid w:val="004D623C"/>
    <w:pPr>
      <w:numPr>
        <w:ilvl w:val="6"/>
        <w:numId w:val="18"/>
      </w:numPr>
      <w:autoSpaceDE w:val="0"/>
      <w:autoSpaceDN w:val="0"/>
      <w:spacing w:before="240" w:after="60"/>
      <w:outlineLvl w:val="6"/>
    </w:pPr>
    <w:rPr>
      <w:sz w:val="16"/>
      <w:szCs w:val="16"/>
      <w:lang w:eastAsia="pt-BR"/>
    </w:rPr>
  </w:style>
  <w:style w:type="paragraph" w:styleId="Heading8">
    <w:name w:val="heading 8"/>
    <w:basedOn w:val="Normal"/>
    <w:next w:val="Normal"/>
    <w:link w:val="Heading8Char"/>
    <w:qFormat/>
    <w:rsid w:val="004D623C"/>
    <w:pPr>
      <w:numPr>
        <w:ilvl w:val="7"/>
        <w:numId w:val="18"/>
      </w:numPr>
      <w:autoSpaceDE w:val="0"/>
      <w:autoSpaceDN w:val="0"/>
      <w:spacing w:before="240" w:after="60"/>
      <w:outlineLvl w:val="7"/>
    </w:pPr>
    <w:rPr>
      <w:i/>
      <w:iCs/>
      <w:sz w:val="16"/>
      <w:szCs w:val="16"/>
      <w:lang w:eastAsia="pt-BR"/>
    </w:rPr>
  </w:style>
  <w:style w:type="paragraph" w:styleId="Heading9">
    <w:name w:val="heading 9"/>
    <w:basedOn w:val="Normal"/>
    <w:next w:val="Normal"/>
    <w:link w:val="Heading9Char"/>
    <w:qFormat/>
    <w:rsid w:val="004D623C"/>
    <w:pPr>
      <w:numPr>
        <w:ilvl w:val="8"/>
        <w:numId w:val="18"/>
      </w:numPr>
      <w:autoSpaceDE w:val="0"/>
      <w:autoSpaceDN w:val="0"/>
      <w:spacing w:before="240" w:after="60"/>
      <w:outlineLvl w:val="8"/>
    </w:pPr>
    <w:rPr>
      <w:sz w:val="16"/>
      <w:szCs w:val="16"/>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29A2"/>
    <w:pPr>
      <w:tabs>
        <w:tab w:val="center" w:pos="4320"/>
        <w:tab w:val="right" w:pos="8640"/>
      </w:tabs>
    </w:pPr>
  </w:style>
  <w:style w:type="paragraph" w:styleId="Footer">
    <w:name w:val="footer"/>
    <w:basedOn w:val="Normal"/>
    <w:rsid w:val="00DC29A2"/>
    <w:pPr>
      <w:tabs>
        <w:tab w:val="center" w:pos="4320"/>
        <w:tab w:val="right" w:pos="8640"/>
      </w:tabs>
    </w:pPr>
  </w:style>
  <w:style w:type="character" w:styleId="PageNumber">
    <w:name w:val="page number"/>
    <w:basedOn w:val="DefaultParagraphFont"/>
    <w:rsid w:val="00DC29A2"/>
  </w:style>
  <w:style w:type="paragraph" w:styleId="Title">
    <w:name w:val="Title"/>
    <w:basedOn w:val="Normal"/>
    <w:next w:val="Normal"/>
    <w:link w:val="TitleChar"/>
    <w:qFormat/>
    <w:rsid w:val="00A81545"/>
    <w:pPr>
      <w:spacing w:before="240" w:after="120"/>
      <w:jc w:val="center"/>
      <w:outlineLvl w:val="0"/>
    </w:pPr>
    <w:rPr>
      <w:rFonts w:ascii="Arial" w:eastAsia="MS Gothic" w:hAnsi="Arial"/>
      <w:sz w:val="32"/>
      <w:szCs w:val="32"/>
    </w:rPr>
  </w:style>
  <w:style w:type="character" w:customStyle="1" w:styleId="TitleChar">
    <w:name w:val="Title Char"/>
    <w:basedOn w:val="DefaultParagraphFont"/>
    <w:link w:val="Title"/>
    <w:rsid w:val="00A81545"/>
    <w:rPr>
      <w:rFonts w:ascii="Arial" w:eastAsia="MS Gothic" w:hAnsi="Arial" w:cs="Times New Roman"/>
      <w:sz w:val="32"/>
      <w:szCs w:val="32"/>
      <w:lang w:eastAsia="en-US"/>
    </w:rPr>
  </w:style>
  <w:style w:type="character" w:styleId="Hyperlink">
    <w:name w:val="Hyperlink"/>
    <w:basedOn w:val="DefaultParagraphFont"/>
    <w:rsid w:val="007D4100"/>
    <w:rPr>
      <w:color w:val="0000FF"/>
      <w:u w:val="single"/>
    </w:rPr>
  </w:style>
  <w:style w:type="character" w:customStyle="1" w:styleId="Heading1Char">
    <w:name w:val="Heading 1 Char"/>
    <w:basedOn w:val="DefaultParagraphFont"/>
    <w:link w:val="Heading1"/>
    <w:rsid w:val="004D623C"/>
    <w:rPr>
      <w:smallCaps/>
      <w:kern w:val="28"/>
      <w:lang w:eastAsia="pt-BR"/>
    </w:rPr>
  </w:style>
  <w:style w:type="character" w:customStyle="1" w:styleId="Heading2Char">
    <w:name w:val="Heading 2 Char"/>
    <w:basedOn w:val="DefaultParagraphFont"/>
    <w:link w:val="Heading2"/>
    <w:rsid w:val="004D623C"/>
    <w:rPr>
      <w:i/>
      <w:iCs/>
      <w:lang w:eastAsia="pt-BR"/>
    </w:rPr>
  </w:style>
  <w:style w:type="character" w:customStyle="1" w:styleId="Heading3Char">
    <w:name w:val="Heading 3 Char"/>
    <w:basedOn w:val="DefaultParagraphFont"/>
    <w:link w:val="Heading3"/>
    <w:rsid w:val="004D623C"/>
    <w:rPr>
      <w:i/>
      <w:iCs/>
      <w:lang w:eastAsia="pt-BR"/>
    </w:rPr>
  </w:style>
  <w:style w:type="character" w:customStyle="1" w:styleId="Heading4Char">
    <w:name w:val="Heading 4 Char"/>
    <w:basedOn w:val="DefaultParagraphFont"/>
    <w:link w:val="Heading4"/>
    <w:rsid w:val="004D623C"/>
    <w:rPr>
      <w:i/>
      <w:iCs/>
      <w:sz w:val="18"/>
      <w:szCs w:val="18"/>
      <w:lang w:eastAsia="pt-BR"/>
    </w:rPr>
  </w:style>
  <w:style w:type="character" w:customStyle="1" w:styleId="Heading5Char">
    <w:name w:val="Heading 5 Char"/>
    <w:basedOn w:val="DefaultParagraphFont"/>
    <w:link w:val="Heading5"/>
    <w:rsid w:val="004D623C"/>
    <w:rPr>
      <w:sz w:val="18"/>
      <w:szCs w:val="18"/>
      <w:lang w:eastAsia="pt-BR"/>
    </w:rPr>
  </w:style>
  <w:style w:type="character" w:customStyle="1" w:styleId="Heading6Char">
    <w:name w:val="Heading 6 Char"/>
    <w:basedOn w:val="DefaultParagraphFont"/>
    <w:link w:val="Heading6"/>
    <w:rsid w:val="004D623C"/>
    <w:rPr>
      <w:i/>
      <w:iCs/>
      <w:sz w:val="16"/>
      <w:szCs w:val="16"/>
      <w:lang w:eastAsia="pt-BR"/>
    </w:rPr>
  </w:style>
  <w:style w:type="character" w:customStyle="1" w:styleId="Heading7Char">
    <w:name w:val="Heading 7 Char"/>
    <w:basedOn w:val="DefaultParagraphFont"/>
    <w:link w:val="Heading7"/>
    <w:rsid w:val="004D623C"/>
    <w:rPr>
      <w:sz w:val="16"/>
      <w:szCs w:val="16"/>
      <w:lang w:eastAsia="pt-BR"/>
    </w:rPr>
  </w:style>
  <w:style w:type="character" w:customStyle="1" w:styleId="Heading8Char">
    <w:name w:val="Heading 8 Char"/>
    <w:basedOn w:val="DefaultParagraphFont"/>
    <w:link w:val="Heading8"/>
    <w:rsid w:val="004D623C"/>
    <w:rPr>
      <w:i/>
      <w:iCs/>
      <w:sz w:val="16"/>
      <w:szCs w:val="16"/>
      <w:lang w:eastAsia="pt-BR"/>
    </w:rPr>
  </w:style>
  <w:style w:type="character" w:customStyle="1" w:styleId="Heading9Char">
    <w:name w:val="Heading 9 Char"/>
    <w:basedOn w:val="DefaultParagraphFont"/>
    <w:link w:val="Heading9"/>
    <w:rsid w:val="004D623C"/>
    <w:rPr>
      <w:sz w:val="16"/>
      <w:szCs w:val="16"/>
      <w:lang w:eastAsia="pt-BR"/>
    </w:rPr>
  </w:style>
  <w:style w:type="paragraph" w:customStyle="1" w:styleId="Text">
    <w:name w:val="Text"/>
    <w:basedOn w:val="Normal"/>
    <w:rsid w:val="004D623C"/>
    <w:pPr>
      <w:widowControl w:val="0"/>
      <w:autoSpaceDE w:val="0"/>
      <w:autoSpaceDN w:val="0"/>
      <w:spacing w:line="252" w:lineRule="auto"/>
      <w:ind w:firstLine="202"/>
      <w:jc w:val="both"/>
    </w:pPr>
    <w:rPr>
      <w:sz w:val="20"/>
      <w:szCs w:val="20"/>
      <w:lang w:eastAsia="pt-BR"/>
    </w:rPr>
  </w:style>
  <w:style w:type="paragraph" w:customStyle="1" w:styleId="para">
    <w:name w:val="para"/>
    <w:basedOn w:val="Normal"/>
    <w:rsid w:val="004D623C"/>
    <w:pPr>
      <w:suppressAutoHyphens/>
      <w:ind w:firstLine="198"/>
      <w:jc w:val="both"/>
    </w:pPr>
    <w:rPr>
      <w:sz w:val="20"/>
      <w:szCs w:val="20"/>
      <w:lang w:eastAsia="ar-SA"/>
    </w:rPr>
  </w:style>
  <w:style w:type="paragraph" w:customStyle="1" w:styleId="tableau">
    <w:name w:val="tableau"/>
    <w:basedOn w:val="Normal"/>
    <w:rsid w:val="004D623C"/>
    <w:pPr>
      <w:keepNext/>
      <w:suppressAutoHyphens/>
      <w:spacing w:after="20" w:line="240" w:lineRule="exact"/>
      <w:jc w:val="center"/>
    </w:pPr>
    <w:rPr>
      <w:sz w:val="16"/>
      <w:szCs w:val="16"/>
      <w:lang w:eastAsia="ar-SA"/>
    </w:rPr>
  </w:style>
  <w:style w:type="paragraph" w:customStyle="1" w:styleId="Tablecaption">
    <w:name w:val="Table caption"/>
    <w:basedOn w:val="Normal"/>
    <w:rsid w:val="004D623C"/>
    <w:pPr>
      <w:keepNext/>
      <w:suppressAutoHyphens/>
      <w:spacing w:before="192" w:after="120"/>
      <w:jc w:val="center"/>
    </w:pPr>
    <w:rPr>
      <w:smallCaps/>
      <w:sz w:val="16"/>
      <w:szCs w:val="16"/>
      <w:lang w:eastAsia="ar-SA"/>
    </w:rPr>
  </w:style>
  <w:style w:type="paragraph" w:styleId="Caption">
    <w:name w:val="caption"/>
    <w:basedOn w:val="Normal"/>
    <w:next w:val="Normal"/>
    <w:qFormat/>
    <w:rsid w:val="004D623C"/>
    <w:pPr>
      <w:spacing w:before="120" w:after="120"/>
    </w:pPr>
    <w:rPr>
      <w:b/>
      <w:bCs/>
      <w:sz w:val="20"/>
      <w:szCs w:val="20"/>
      <w:lang w:val="pt-BR" w:eastAsia="pt-BR"/>
    </w:rPr>
  </w:style>
  <w:style w:type="paragraph" w:styleId="BalloonText">
    <w:name w:val="Balloon Text"/>
    <w:basedOn w:val="Normal"/>
    <w:link w:val="BalloonTextChar"/>
    <w:rsid w:val="00583D38"/>
    <w:rPr>
      <w:rFonts w:ascii="Tahoma" w:hAnsi="Tahoma" w:cs="Tahoma"/>
      <w:sz w:val="16"/>
      <w:szCs w:val="16"/>
    </w:rPr>
  </w:style>
  <w:style w:type="character" w:customStyle="1" w:styleId="BalloonTextChar">
    <w:name w:val="Balloon Text Char"/>
    <w:basedOn w:val="DefaultParagraphFont"/>
    <w:link w:val="BalloonText"/>
    <w:rsid w:val="00583D38"/>
    <w:rPr>
      <w:rFonts w:ascii="Tahoma" w:hAnsi="Tahoma" w:cs="Tahoma"/>
      <w:sz w:val="16"/>
      <w:szCs w:val="16"/>
    </w:rPr>
  </w:style>
  <w:style w:type="paragraph" w:styleId="ListParagraph">
    <w:name w:val="List Paragraph"/>
    <w:basedOn w:val="Normal"/>
    <w:uiPriority w:val="34"/>
    <w:qFormat/>
    <w:rsid w:val="00156040"/>
    <w:pPr>
      <w:ind w:left="720"/>
      <w:contextualSpacing/>
    </w:pPr>
  </w:style>
  <w:style w:type="table" w:styleId="TableGrid">
    <w:name w:val="Table Grid"/>
    <w:basedOn w:val="TableNormal"/>
    <w:uiPriority w:val="59"/>
    <w:rsid w:val="00F36AF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3768D"/>
    <w:rPr>
      <w:rFonts w:ascii="Calibri" w:eastAsia="Calibri" w:hAnsi="Calibri"/>
      <w:sz w:val="22"/>
      <w:szCs w:val="22"/>
    </w:rPr>
  </w:style>
  <w:style w:type="character" w:styleId="PlaceholderText">
    <w:name w:val="Placeholder Text"/>
    <w:basedOn w:val="DefaultParagraphFont"/>
    <w:uiPriority w:val="99"/>
    <w:semiHidden/>
    <w:rsid w:val="00783232"/>
    <w:rPr>
      <w:color w:val="808080"/>
    </w:rPr>
  </w:style>
  <w:style w:type="character" w:styleId="CommentReference">
    <w:name w:val="annotation reference"/>
    <w:basedOn w:val="DefaultParagraphFont"/>
    <w:rsid w:val="00366FEE"/>
    <w:rPr>
      <w:sz w:val="16"/>
      <w:szCs w:val="16"/>
    </w:rPr>
  </w:style>
  <w:style w:type="paragraph" w:styleId="CommentText">
    <w:name w:val="annotation text"/>
    <w:basedOn w:val="Normal"/>
    <w:link w:val="CommentTextChar"/>
    <w:rsid w:val="00366FEE"/>
    <w:rPr>
      <w:sz w:val="20"/>
      <w:szCs w:val="20"/>
    </w:rPr>
  </w:style>
  <w:style w:type="character" w:customStyle="1" w:styleId="CommentTextChar">
    <w:name w:val="Comment Text Char"/>
    <w:basedOn w:val="DefaultParagraphFont"/>
    <w:link w:val="CommentText"/>
    <w:rsid w:val="00366FEE"/>
  </w:style>
  <w:style w:type="paragraph" w:styleId="CommentSubject">
    <w:name w:val="annotation subject"/>
    <w:basedOn w:val="CommentText"/>
    <w:next w:val="CommentText"/>
    <w:link w:val="CommentSubjectChar"/>
    <w:rsid w:val="00366FEE"/>
    <w:rPr>
      <w:b/>
      <w:bCs/>
    </w:rPr>
  </w:style>
  <w:style w:type="character" w:customStyle="1" w:styleId="CommentSubjectChar">
    <w:name w:val="Comment Subject Char"/>
    <w:basedOn w:val="CommentTextChar"/>
    <w:link w:val="CommentSubject"/>
    <w:rsid w:val="00366FE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rri.umass.edu/files/dufresne-1997spp.pdf"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2074</Words>
  <Characters>13951</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THE TITLE OF YOUR PAPER HERE IN CAPITALS</vt:lpstr>
    </vt:vector>
  </TitlesOfParts>
  <Company>KPP MIT</Company>
  <LinksUpToDate>false</LinksUpToDate>
  <CharactersWithSpaces>15994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 HERE IN CAPITALS</dc:title>
  <dc:creator>KPP MIT</dc:creator>
  <cp:lastModifiedBy>CHANDRA</cp:lastModifiedBy>
  <cp:revision>2</cp:revision>
  <cp:lastPrinted>2014-11-16T21:53:00Z</cp:lastPrinted>
  <dcterms:created xsi:type="dcterms:W3CDTF">2016-05-19T05:45:00Z</dcterms:created>
  <dcterms:modified xsi:type="dcterms:W3CDTF">2016-05-19T05:45:00Z</dcterms:modified>
</cp:coreProperties>
</file>